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396A5" w14:textId="77777777" w:rsidR="00FD5848" w:rsidRPr="002E62B0" w:rsidRDefault="00787289" w:rsidP="003E524B">
      <w:pPr>
        <w:spacing w:line="276" w:lineRule="auto"/>
        <w:rPr>
          <w:rFonts w:ascii="Open Sans" w:hAnsi="Open Sans" w:cs="Open Sans"/>
        </w:rPr>
      </w:pPr>
      <w:r w:rsidRPr="002E62B0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0" locked="0" layoutInCell="1" allowOverlap="1" wp14:anchorId="0921F4A2" wp14:editId="76B294CF">
            <wp:simplePos x="0" y="0"/>
            <wp:positionH relativeFrom="margin">
              <wp:posOffset>4733925</wp:posOffset>
            </wp:positionH>
            <wp:positionV relativeFrom="margin">
              <wp:posOffset>-900430</wp:posOffset>
            </wp:positionV>
            <wp:extent cx="1922145" cy="1191260"/>
            <wp:effectExtent l="0" t="0" r="8255" b="2540"/>
            <wp:wrapSquare wrapText="bothSides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70E55" w14:textId="77777777" w:rsidR="00FD5848" w:rsidRPr="002E62B0" w:rsidRDefault="00FD5848" w:rsidP="003E524B">
      <w:pPr>
        <w:spacing w:line="276" w:lineRule="auto"/>
        <w:rPr>
          <w:rFonts w:ascii="Open Sans" w:hAnsi="Open Sans" w:cs="Open Sans"/>
        </w:rPr>
      </w:pPr>
    </w:p>
    <w:p w14:paraId="2FEDBD47" w14:textId="77777777" w:rsidR="00FD5848" w:rsidRPr="002E62B0" w:rsidRDefault="00FD5848" w:rsidP="003E524B">
      <w:pPr>
        <w:spacing w:line="276" w:lineRule="auto"/>
        <w:rPr>
          <w:rFonts w:ascii="Open Sans" w:hAnsi="Open Sans" w:cs="Open Sans"/>
        </w:rPr>
      </w:pPr>
    </w:p>
    <w:p w14:paraId="4E8323EF" w14:textId="77777777" w:rsidR="00992ABD" w:rsidRPr="002E62B0" w:rsidRDefault="00416381" w:rsidP="00992ABD">
      <w:pPr>
        <w:pStyle w:val="Heading1"/>
        <w:spacing w:before="0"/>
        <w:jc w:val="center"/>
        <w:rPr>
          <w:rStyle w:val="IntenseReference"/>
          <w:rFonts w:ascii="Open Sans" w:hAnsi="Open Sans" w:cs="Open Sans"/>
          <w:color w:val="006E91"/>
          <w:sz w:val="36"/>
          <w:szCs w:val="36"/>
        </w:rPr>
      </w:pPr>
      <w:r w:rsidRPr="002E62B0">
        <w:rPr>
          <w:rStyle w:val="IntenseReference"/>
          <w:rFonts w:ascii="Open Sans" w:hAnsi="Open Sans" w:cs="Open Sans"/>
          <w:color w:val="006E91"/>
          <w:sz w:val="36"/>
          <w:szCs w:val="36"/>
        </w:rPr>
        <w:t>Research Excellence Support Fund</w:t>
      </w:r>
    </w:p>
    <w:p w14:paraId="18066B2F" w14:textId="77777777" w:rsidR="000A014D" w:rsidRPr="002E62B0" w:rsidRDefault="000A014D" w:rsidP="000A014D">
      <w:pPr>
        <w:jc w:val="center"/>
        <w:rPr>
          <w:rFonts w:ascii="Open Sans" w:hAnsi="Open Sans" w:cs="Open Sans"/>
          <w:b/>
          <w:color w:val="006E91"/>
        </w:rPr>
      </w:pPr>
      <w:r w:rsidRPr="002E62B0">
        <w:rPr>
          <w:rFonts w:ascii="Open Sans" w:hAnsi="Open Sans" w:cs="Open Sans"/>
          <w:b/>
          <w:color w:val="006E91"/>
        </w:rPr>
        <w:t xml:space="preserve">Academic year </w:t>
      </w:r>
      <w:r w:rsidR="00333709" w:rsidRPr="002E62B0">
        <w:rPr>
          <w:rFonts w:ascii="Open Sans" w:hAnsi="Open Sans" w:cs="Open Sans"/>
          <w:b/>
          <w:color w:val="006E91"/>
        </w:rPr>
        <w:t>201</w:t>
      </w:r>
      <w:r w:rsidR="00AF6B58" w:rsidRPr="002E62B0">
        <w:rPr>
          <w:rFonts w:ascii="Open Sans" w:hAnsi="Open Sans" w:cs="Open Sans"/>
          <w:b/>
          <w:color w:val="006E91"/>
        </w:rPr>
        <w:t>8</w:t>
      </w:r>
      <w:r w:rsidRPr="002E62B0">
        <w:rPr>
          <w:rFonts w:ascii="Open Sans" w:hAnsi="Open Sans" w:cs="Open Sans"/>
          <w:b/>
          <w:color w:val="006E91"/>
        </w:rPr>
        <w:t>/</w:t>
      </w:r>
      <w:r w:rsidR="00333709" w:rsidRPr="002E62B0">
        <w:rPr>
          <w:rFonts w:ascii="Open Sans" w:hAnsi="Open Sans" w:cs="Open Sans"/>
          <w:b/>
          <w:color w:val="006E91"/>
        </w:rPr>
        <w:t>1</w:t>
      </w:r>
      <w:r w:rsidR="00AF6B58" w:rsidRPr="002E62B0">
        <w:rPr>
          <w:rFonts w:ascii="Open Sans" w:hAnsi="Open Sans" w:cs="Open Sans"/>
          <w:b/>
          <w:color w:val="006E91"/>
        </w:rPr>
        <w:t>9</w:t>
      </w:r>
    </w:p>
    <w:p w14:paraId="494A9801" w14:textId="77777777" w:rsidR="00992ABD" w:rsidRPr="002E62B0" w:rsidRDefault="00992ABD" w:rsidP="00992ABD">
      <w:pPr>
        <w:autoSpaceDE w:val="0"/>
        <w:autoSpaceDN w:val="0"/>
        <w:adjustRightInd w:val="0"/>
        <w:rPr>
          <w:rFonts w:ascii="Open Sans" w:hAnsi="Open Sans" w:cs="Open Sans"/>
          <w:b/>
        </w:rPr>
      </w:pPr>
    </w:p>
    <w:p w14:paraId="4DB64577" w14:textId="77777777" w:rsidR="00992ABD" w:rsidRPr="002E62B0" w:rsidRDefault="00992ABD" w:rsidP="00992ABD">
      <w:pPr>
        <w:autoSpaceDE w:val="0"/>
        <w:autoSpaceDN w:val="0"/>
        <w:adjustRightInd w:val="0"/>
        <w:rPr>
          <w:rFonts w:ascii="Open Sans" w:hAnsi="Open Sans" w:cs="Open Sans"/>
          <w:b/>
        </w:rPr>
      </w:pPr>
    </w:p>
    <w:p w14:paraId="6493BDAB" w14:textId="77777777" w:rsidR="00D90583" w:rsidRPr="002E62B0" w:rsidRDefault="00D90583" w:rsidP="00992ABD">
      <w:pPr>
        <w:autoSpaceDE w:val="0"/>
        <w:autoSpaceDN w:val="0"/>
        <w:adjustRightInd w:val="0"/>
        <w:rPr>
          <w:rFonts w:ascii="Open Sans" w:hAnsi="Open Sans" w:cs="Open Sans"/>
          <w:b/>
          <w:sz w:val="28"/>
          <w:szCs w:val="28"/>
        </w:rPr>
      </w:pPr>
    </w:p>
    <w:p w14:paraId="12E0485A" w14:textId="77777777" w:rsidR="008E240E" w:rsidRPr="002E62B0" w:rsidRDefault="008E240E" w:rsidP="00992ABD">
      <w:pPr>
        <w:autoSpaceDE w:val="0"/>
        <w:autoSpaceDN w:val="0"/>
        <w:adjustRightInd w:val="0"/>
        <w:rPr>
          <w:rFonts w:ascii="Open Sans" w:hAnsi="Open Sans" w:cs="Open Sans"/>
          <w:b/>
          <w:sz w:val="28"/>
          <w:szCs w:val="28"/>
        </w:rPr>
      </w:pPr>
    </w:p>
    <w:p w14:paraId="41446881" w14:textId="77777777" w:rsidR="00992ABD" w:rsidRPr="002E62B0" w:rsidRDefault="00992ABD" w:rsidP="00992ABD">
      <w:pPr>
        <w:autoSpaceDE w:val="0"/>
        <w:autoSpaceDN w:val="0"/>
        <w:adjustRightInd w:val="0"/>
        <w:rPr>
          <w:rFonts w:ascii="Open Sans" w:hAnsi="Open Sans" w:cs="Open Sans"/>
          <w:b/>
          <w:sz w:val="28"/>
          <w:szCs w:val="28"/>
        </w:rPr>
      </w:pPr>
      <w:r w:rsidRPr="002E62B0">
        <w:rPr>
          <w:rFonts w:ascii="Open Sans" w:hAnsi="Open Sans" w:cs="Open Sans"/>
          <w:b/>
          <w:sz w:val="28"/>
          <w:szCs w:val="28"/>
        </w:rPr>
        <w:t>Call for Proposals</w:t>
      </w:r>
    </w:p>
    <w:p w14:paraId="786A0576" w14:textId="4B04EC0A" w:rsidR="00992ABD" w:rsidRPr="002E62B0" w:rsidRDefault="00C46382" w:rsidP="00992ABD">
      <w:pPr>
        <w:autoSpaceDE w:val="0"/>
        <w:autoSpaceDN w:val="0"/>
        <w:adjustRightInd w:val="0"/>
        <w:rPr>
          <w:rFonts w:ascii="Open Sans" w:hAnsi="Open Sans" w:cs="Open Sans"/>
          <w:b/>
          <w:i/>
          <w:sz w:val="28"/>
          <w:szCs w:val="28"/>
        </w:rPr>
      </w:pPr>
      <w:r w:rsidRPr="002E62B0">
        <w:rPr>
          <w:rFonts w:ascii="Open Sans" w:hAnsi="Open Sans" w:cs="Open Sans"/>
          <w:b/>
          <w:i/>
          <w:sz w:val="28"/>
          <w:szCs w:val="28"/>
        </w:rPr>
        <w:t>2</w:t>
      </w:r>
      <w:r w:rsidR="007C1034">
        <w:rPr>
          <w:rFonts w:ascii="Open Sans" w:hAnsi="Open Sans" w:cs="Open Sans"/>
          <w:b/>
          <w:i/>
          <w:sz w:val="28"/>
          <w:szCs w:val="28"/>
        </w:rPr>
        <w:t>7</w:t>
      </w:r>
      <w:r w:rsidR="00992ABD" w:rsidRPr="002E62B0">
        <w:rPr>
          <w:rFonts w:ascii="Open Sans" w:hAnsi="Open Sans" w:cs="Open Sans"/>
          <w:b/>
          <w:i/>
          <w:sz w:val="28"/>
          <w:szCs w:val="28"/>
        </w:rPr>
        <w:t>.</w:t>
      </w:r>
      <w:r w:rsidR="00626370" w:rsidRPr="002E62B0">
        <w:rPr>
          <w:rFonts w:ascii="Open Sans" w:hAnsi="Open Sans" w:cs="Open Sans"/>
          <w:b/>
          <w:i/>
          <w:sz w:val="28"/>
          <w:szCs w:val="28"/>
        </w:rPr>
        <w:t>11</w:t>
      </w:r>
      <w:r w:rsidR="00550D6B" w:rsidRPr="002E62B0">
        <w:rPr>
          <w:rFonts w:ascii="Open Sans" w:hAnsi="Open Sans" w:cs="Open Sans"/>
          <w:b/>
          <w:i/>
          <w:sz w:val="28"/>
          <w:szCs w:val="28"/>
        </w:rPr>
        <w:t>.201</w:t>
      </w:r>
      <w:r w:rsidR="0012081B" w:rsidRPr="002E62B0">
        <w:rPr>
          <w:rFonts w:ascii="Open Sans" w:hAnsi="Open Sans" w:cs="Open Sans"/>
          <w:b/>
          <w:i/>
          <w:sz w:val="28"/>
          <w:szCs w:val="28"/>
        </w:rPr>
        <w:t>8</w:t>
      </w:r>
    </w:p>
    <w:p w14:paraId="16606F97" w14:textId="77777777" w:rsidR="008E240E" w:rsidRPr="002E62B0" w:rsidRDefault="008E240E" w:rsidP="00992ABD">
      <w:pPr>
        <w:autoSpaceDE w:val="0"/>
        <w:autoSpaceDN w:val="0"/>
        <w:adjustRightInd w:val="0"/>
        <w:rPr>
          <w:rFonts w:ascii="Open Sans" w:hAnsi="Open Sans" w:cs="Open Sans"/>
          <w:b/>
          <w:i/>
          <w:sz w:val="28"/>
          <w:szCs w:val="28"/>
        </w:rPr>
      </w:pPr>
    </w:p>
    <w:p w14:paraId="0CA5A0BE" w14:textId="77777777" w:rsidR="00992ABD" w:rsidRPr="002E62B0" w:rsidRDefault="00992ABD" w:rsidP="00992ABD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491444EE" w14:textId="63DE6230" w:rsidR="00992ABD" w:rsidRPr="002E62B0" w:rsidRDefault="00AF6B58" w:rsidP="00992ABD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2E62B0">
        <w:rPr>
          <w:rFonts w:ascii="Open Sans" w:hAnsi="Open Sans" w:cs="Open Sans"/>
        </w:rPr>
        <w:t xml:space="preserve">CEU academic staff members are invited to submit proposals under the </w:t>
      </w:r>
      <w:r w:rsidR="00626370" w:rsidRPr="002E62B0">
        <w:rPr>
          <w:rFonts w:ascii="Open Sans" w:hAnsi="Open Sans" w:cs="Open Sans"/>
        </w:rPr>
        <w:t>first</w:t>
      </w:r>
      <w:r w:rsidRPr="002E62B0">
        <w:rPr>
          <w:rFonts w:ascii="Open Sans" w:hAnsi="Open Sans" w:cs="Open Sans"/>
        </w:rPr>
        <w:t xml:space="preserve"> call of the</w:t>
      </w:r>
      <w:r w:rsidR="00992ABD" w:rsidRPr="002E62B0">
        <w:rPr>
          <w:rFonts w:ascii="Open Sans" w:hAnsi="Open Sans" w:cs="Open Sans"/>
        </w:rPr>
        <w:t xml:space="preserve"> </w:t>
      </w:r>
      <w:r w:rsidR="00626370" w:rsidRPr="002E62B0">
        <w:rPr>
          <w:rFonts w:ascii="Open Sans" w:hAnsi="Open Sans" w:cs="Open Sans"/>
          <w:b/>
          <w:i/>
        </w:rPr>
        <w:t>Research Excellence Support Fund</w:t>
      </w:r>
      <w:r w:rsidR="00992ABD" w:rsidRPr="002E62B0">
        <w:rPr>
          <w:rFonts w:ascii="Open Sans" w:hAnsi="Open Sans" w:cs="Open Sans"/>
          <w:b/>
          <w:i/>
        </w:rPr>
        <w:t xml:space="preserve"> (</w:t>
      </w:r>
      <w:r w:rsidR="00626370" w:rsidRPr="002E62B0">
        <w:rPr>
          <w:rFonts w:ascii="Open Sans" w:hAnsi="Open Sans" w:cs="Open Sans"/>
          <w:b/>
          <w:i/>
        </w:rPr>
        <w:t>RESF</w:t>
      </w:r>
      <w:r w:rsidR="00992ABD" w:rsidRPr="002E62B0">
        <w:rPr>
          <w:rFonts w:ascii="Open Sans" w:hAnsi="Open Sans" w:cs="Open Sans"/>
          <w:b/>
          <w:i/>
        </w:rPr>
        <w:t>)</w:t>
      </w:r>
      <w:r w:rsidR="000F718F" w:rsidRPr="002E62B0">
        <w:rPr>
          <w:rFonts w:ascii="Open Sans" w:hAnsi="Open Sans" w:cs="Open Sans"/>
        </w:rPr>
        <w:t>.</w:t>
      </w:r>
      <w:r w:rsidR="00F37B8D" w:rsidRPr="002E62B0">
        <w:rPr>
          <w:rFonts w:ascii="Open Sans" w:hAnsi="Open Sans" w:cs="Open Sans"/>
        </w:rPr>
        <w:t xml:space="preserve"> </w:t>
      </w:r>
      <w:r w:rsidR="002E5E2A" w:rsidRPr="002E62B0">
        <w:rPr>
          <w:rFonts w:ascii="Open Sans" w:hAnsi="Open Sans" w:cs="Open Sans"/>
        </w:rPr>
        <w:t>The fund has been established to support high-quality and innovative early-stage research projects</w:t>
      </w:r>
      <w:r w:rsidR="00CE7DEB" w:rsidRPr="002E62B0">
        <w:rPr>
          <w:rFonts w:ascii="Open Sans" w:hAnsi="Open Sans" w:cs="Open Sans"/>
        </w:rPr>
        <w:t xml:space="preserve"> at CEU</w:t>
      </w:r>
      <w:r w:rsidR="002E5E2A" w:rsidRPr="002E62B0">
        <w:rPr>
          <w:rFonts w:ascii="Open Sans" w:hAnsi="Open Sans" w:cs="Open Sans"/>
        </w:rPr>
        <w:t xml:space="preserve"> that contribute to the following long-term goals of the university:</w:t>
      </w:r>
    </w:p>
    <w:p w14:paraId="29A5493C" w14:textId="77777777" w:rsidR="00AF6B58" w:rsidRPr="002E62B0" w:rsidRDefault="00AF6B58" w:rsidP="00992ABD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44F7566B" w14:textId="08D779BD" w:rsidR="002E5E2A" w:rsidRPr="002E62B0" w:rsidRDefault="002E5E2A" w:rsidP="002E5E2A">
      <w:pPr>
        <w:pStyle w:val="LightList-Accent51"/>
        <w:numPr>
          <w:ilvl w:val="0"/>
          <w:numId w:val="13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>To support CEU researchers in obtaining</w:t>
      </w:r>
      <w:r w:rsidR="007B1FFC">
        <w:rPr>
          <w:rFonts w:ascii="Open Sans" w:hAnsi="Open Sans" w:cs="Open Sans"/>
          <w:sz w:val="24"/>
          <w:szCs w:val="24"/>
          <w:lang w:val="en-US"/>
        </w:rPr>
        <w:t xml:space="preserve"> externally-funded large-scale research grants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 by pr</w:t>
      </w:r>
      <w:r w:rsidR="007B1FFC">
        <w:rPr>
          <w:rFonts w:ascii="Open Sans" w:hAnsi="Open Sans" w:cs="Open Sans"/>
          <w:sz w:val="24"/>
          <w:szCs w:val="24"/>
          <w:lang w:val="en-US"/>
        </w:rPr>
        <w:t>oviding extra time for research,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="007B1FFC">
        <w:rPr>
          <w:rFonts w:ascii="Open Sans" w:hAnsi="Open Sans" w:cs="Open Sans"/>
          <w:sz w:val="24"/>
          <w:szCs w:val="24"/>
          <w:lang w:val="en-US"/>
        </w:rPr>
        <w:t>research assistants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 and </w:t>
      </w:r>
      <w:r w:rsidR="007B1FFC">
        <w:rPr>
          <w:rFonts w:ascii="Open Sans" w:hAnsi="Open Sans" w:cs="Open Sans"/>
          <w:sz w:val="24"/>
          <w:szCs w:val="24"/>
          <w:lang w:val="en-US"/>
        </w:rPr>
        <w:t xml:space="preserve">support for </w:t>
      </w:r>
      <w:r w:rsidRPr="002E62B0">
        <w:rPr>
          <w:rFonts w:ascii="Open Sans" w:hAnsi="Open Sans" w:cs="Open Sans"/>
          <w:sz w:val="24"/>
          <w:szCs w:val="24"/>
          <w:lang w:val="en-US"/>
        </w:rPr>
        <w:t>material costs necessary for developing their research concept and/or partnerships.</w:t>
      </w:r>
      <w:r w:rsidR="00855488" w:rsidRPr="002E62B0">
        <w:rPr>
          <w:rFonts w:ascii="Open Sans" w:hAnsi="Open Sans" w:cs="Open Sans"/>
          <w:sz w:val="24"/>
          <w:szCs w:val="24"/>
          <w:lang w:val="en-US"/>
        </w:rPr>
        <w:t xml:space="preserve"> Most typical examples of proposals </w:t>
      </w:r>
      <w:r w:rsidR="007B1FFC">
        <w:rPr>
          <w:rFonts w:ascii="Open Sans" w:hAnsi="Open Sans" w:cs="Open Sans"/>
          <w:sz w:val="24"/>
          <w:szCs w:val="24"/>
          <w:lang w:val="en-US"/>
        </w:rPr>
        <w:t xml:space="preserve">encouraged </w:t>
      </w:r>
      <w:r w:rsidR="00855488" w:rsidRPr="002E62B0">
        <w:rPr>
          <w:rFonts w:ascii="Open Sans" w:hAnsi="Open Sans" w:cs="Open Sans"/>
          <w:sz w:val="24"/>
          <w:szCs w:val="24"/>
          <w:lang w:val="en-US"/>
        </w:rPr>
        <w:t xml:space="preserve">under </w:t>
      </w:r>
      <w:r w:rsidR="007B1FFC">
        <w:rPr>
          <w:rFonts w:ascii="Open Sans" w:hAnsi="Open Sans" w:cs="Open Sans"/>
          <w:sz w:val="24"/>
          <w:szCs w:val="24"/>
          <w:lang w:val="en-US"/>
        </w:rPr>
        <w:t>RESF</w:t>
      </w:r>
      <w:r w:rsidR="00855488" w:rsidRPr="002E62B0">
        <w:rPr>
          <w:rFonts w:ascii="Open Sans" w:hAnsi="Open Sans" w:cs="Open Sans"/>
          <w:sz w:val="24"/>
          <w:szCs w:val="24"/>
          <w:lang w:val="en-US"/>
        </w:rPr>
        <w:t xml:space="preserve"> would be </w:t>
      </w:r>
      <w:r w:rsidR="007B1FFC">
        <w:rPr>
          <w:rFonts w:ascii="Open Sans" w:hAnsi="Open Sans" w:cs="Open Sans"/>
          <w:sz w:val="24"/>
          <w:szCs w:val="24"/>
          <w:lang w:val="en-US"/>
        </w:rPr>
        <w:t xml:space="preserve">to support the thorough preparation of </w:t>
      </w:r>
      <w:r w:rsidR="00855488" w:rsidRPr="002E62B0">
        <w:rPr>
          <w:rFonts w:ascii="Open Sans" w:hAnsi="Open Sans" w:cs="Open Sans"/>
          <w:sz w:val="24"/>
          <w:szCs w:val="24"/>
          <w:lang w:val="en-US"/>
        </w:rPr>
        <w:t xml:space="preserve">applications </w:t>
      </w:r>
      <w:r w:rsidR="007B1FFC">
        <w:rPr>
          <w:rFonts w:ascii="Open Sans" w:hAnsi="Open Sans" w:cs="Open Sans"/>
          <w:sz w:val="24"/>
          <w:szCs w:val="24"/>
          <w:lang w:val="en-US"/>
        </w:rPr>
        <w:t xml:space="preserve">to </w:t>
      </w:r>
      <w:proofErr w:type="gramStart"/>
      <w:r w:rsidR="007B1FFC">
        <w:rPr>
          <w:rFonts w:ascii="Open Sans" w:hAnsi="Open Sans" w:cs="Open Sans"/>
          <w:sz w:val="24"/>
          <w:szCs w:val="24"/>
          <w:lang w:val="en-US"/>
        </w:rPr>
        <w:t>be submitted</w:t>
      </w:r>
      <w:proofErr w:type="gramEnd"/>
      <w:r w:rsidR="00855488" w:rsidRPr="002E62B0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="00647F30">
        <w:rPr>
          <w:rFonts w:ascii="Open Sans" w:hAnsi="Open Sans" w:cs="Open Sans"/>
          <w:sz w:val="24"/>
          <w:szCs w:val="24"/>
          <w:lang w:val="en-US"/>
        </w:rPr>
        <w:t xml:space="preserve">for </w:t>
      </w:r>
      <w:r w:rsidR="00855488" w:rsidRPr="002E62B0">
        <w:rPr>
          <w:rFonts w:ascii="Open Sans" w:hAnsi="Open Sans" w:cs="Open Sans"/>
          <w:sz w:val="24"/>
          <w:szCs w:val="24"/>
          <w:lang w:val="en-US"/>
        </w:rPr>
        <w:t>E</w:t>
      </w:r>
      <w:r w:rsidR="007B1FFC">
        <w:rPr>
          <w:rFonts w:ascii="Open Sans" w:hAnsi="Open Sans" w:cs="Open Sans"/>
          <w:sz w:val="24"/>
          <w:szCs w:val="24"/>
          <w:lang w:val="en-US"/>
        </w:rPr>
        <w:t>uropean Research Council grants.</w:t>
      </w:r>
    </w:p>
    <w:p w14:paraId="5FBB159E" w14:textId="77777777" w:rsidR="002E5E2A" w:rsidRPr="002E62B0" w:rsidRDefault="002E5E2A" w:rsidP="002E5E2A">
      <w:pPr>
        <w:pStyle w:val="LightList-Accent51"/>
        <w:ind w:left="1080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27394AEE" w14:textId="54A61947" w:rsidR="00AF6B58" w:rsidRPr="002E62B0" w:rsidRDefault="002E5E2A" w:rsidP="002E5E2A">
      <w:pPr>
        <w:pStyle w:val="LightList-Accent51"/>
        <w:numPr>
          <w:ilvl w:val="0"/>
          <w:numId w:val="13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 xml:space="preserve">To provide </w:t>
      </w:r>
      <w:r w:rsidR="00CD5694" w:rsidRPr="002E62B0">
        <w:rPr>
          <w:rFonts w:ascii="Open Sans" w:hAnsi="Open Sans" w:cs="Open Sans"/>
          <w:sz w:val="24"/>
          <w:szCs w:val="24"/>
          <w:lang w:val="en-US"/>
        </w:rPr>
        <w:t xml:space="preserve">financial </w:t>
      </w:r>
      <w:r w:rsidRPr="002E62B0">
        <w:rPr>
          <w:rFonts w:ascii="Open Sans" w:hAnsi="Open Sans" w:cs="Open Sans"/>
          <w:sz w:val="24"/>
          <w:szCs w:val="24"/>
          <w:lang w:val="en-US"/>
        </w:rPr>
        <w:t>assistance to researchers whose applications</w:t>
      </w:r>
      <w:r w:rsidR="00CD5694" w:rsidRPr="002E62B0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Pr="002E62B0">
        <w:rPr>
          <w:rFonts w:ascii="Open Sans" w:hAnsi="Open Sans" w:cs="Open Sans"/>
          <w:sz w:val="24"/>
          <w:szCs w:val="24"/>
          <w:lang w:val="en-US"/>
        </w:rPr>
        <w:t>have been ranked high by independent, anonymous, external peer reviewers, but due to the fierce competition, did not get funded</w:t>
      </w:r>
      <w:r w:rsidR="00CE7DEB" w:rsidRPr="002E62B0">
        <w:rPr>
          <w:rFonts w:ascii="Open Sans" w:hAnsi="Open Sans" w:cs="Open Sans"/>
          <w:sz w:val="24"/>
          <w:szCs w:val="24"/>
          <w:lang w:val="en-US"/>
        </w:rPr>
        <w:t>.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="00CE7DEB" w:rsidRPr="002E62B0">
        <w:rPr>
          <w:rFonts w:ascii="Open Sans" w:hAnsi="Open Sans" w:cs="Open Sans"/>
          <w:sz w:val="24"/>
          <w:szCs w:val="24"/>
          <w:lang w:val="en-US"/>
        </w:rPr>
        <w:t xml:space="preserve">Most typical examples of proposals </w:t>
      </w:r>
      <w:r w:rsidR="007B1FFC">
        <w:rPr>
          <w:rFonts w:ascii="Open Sans" w:hAnsi="Open Sans" w:cs="Open Sans"/>
          <w:sz w:val="24"/>
          <w:szCs w:val="24"/>
          <w:lang w:val="en-US"/>
        </w:rPr>
        <w:t xml:space="preserve">encouraged </w:t>
      </w:r>
      <w:r w:rsidR="00CE7DEB" w:rsidRPr="002E62B0">
        <w:rPr>
          <w:rFonts w:ascii="Open Sans" w:hAnsi="Open Sans" w:cs="Open Sans"/>
          <w:sz w:val="24"/>
          <w:szCs w:val="24"/>
          <w:lang w:val="en-US"/>
        </w:rPr>
        <w:t xml:space="preserve">under this </w:t>
      </w:r>
      <w:r w:rsidR="007B1FFC">
        <w:rPr>
          <w:rFonts w:ascii="Open Sans" w:hAnsi="Open Sans" w:cs="Open Sans"/>
          <w:sz w:val="24"/>
          <w:szCs w:val="24"/>
          <w:lang w:val="en-US"/>
        </w:rPr>
        <w:t>heading</w:t>
      </w:r>
      <w:r w:rsidR="00CE7DEB" w:rsidRPr="002E62B0">
        <w:rPr>
          <w:rFonts w:ascii="Open Sans" w:hAnsi="Open Sans" w:cs="Open Sans"/>
          <w:sz w:val="24"/>
          <w:szCs w:val="24"/>
          <w:lang w:val="en-US"/>
        </w:rPr>
        <w:t xml:space="preserve"> would seek to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="007B1FFC">
        <w:rPr>
          <w:rFonts w:ascii="Open Sans" w:hAnsi="Open Sans" w:cs="Open Sans"/>
          <w:sz w:val="24"/>
          <w:szCs w:val="24"/>
          <w:lang w:val="en-US"/>
        </w:rPr>
        <w:t xml:space="preserve">further 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improve </w:t>
      </w:r>
      <w:r w:rsidR="007B1FFC">
        <w:rPr>
          <w:rFonts w:ascii="Open Sans" w:hAnsi="Open Sans" w:cs="Open Sans"/>
          <w:sz w:val="24"/>
          <w:szCs w:val="24"/>
          <w:lang w:val="en-US"/>
        </w:rPr>
        <w:t>the initial application (the one that was very highly ranked but not funded)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 and</w:t>
      </w:r>
      <w:r w:rsidR="007B1FFC">
        <w:rPr>
          <w:rFonts w:ascii="Open Sans" w:hAnsi="Open Sans" w:cs="Open Sans"/>
          <w:sz w:val="24"/>
          <w:szCs w:val="24"/>
          <w:lang w:val="en-US"/>
        </w:rPr>
        <w:t>/or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 continue </w:t>
      </w:r>
      <w:r w:rsidR="007B1FFC">
        <w:rPr>
          <w:rFonts w:ascii="Open Sans" w:hAnsi="Open Sans" w:cs="Open Sans"/>
          <w:sz w:val="24"/>
          <w:szCs w:val="24"/>
          <w:lang w:val="en-US"/>
        </w:rPr>
        <w:t xml:space="preserve">the respective research 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activities, so teams </w:t>
      </w:r>
      <w:r w:rsidR="007B1FFC">
        <w:rPr>
          <w:rFonts w:ascii="Open Sans" w:hAnsi="Open Sans" w:cs="Open Sans"/>
          <w:sz w:val="24"/>
          <w:szCs w:val="24"/>
          <w:lang w:val="en-US"/>
        </w:rPr>
        <w:t xml:space="preserve">and individual researchers 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do not lose momentum until the next funding </w:t>
      </w:r>
      <w:r w:rsidR="00CD5694" w:rsidRPr="002E62B0">
        <w:rPr>
          <w:rFonts w:ascii="Open Sans" w:hAnsi="Open Sans" w:cs="Open Sans"/>
          <w:sz w:val="24"/>
          <w:szCs w:val="24"/>
          <w:lang w:val="en-US"/>
        </w:rPr>
        <w:t>opportunity becomes available.</w:t>
      </w:r>
      <w:r w:rsidR="00CE7DEB" w:rsidRPr="002E62B0">
        <w:rPr>
          <w:rFonts w:ascii="Open Sans" w:hAnsi="Open Sans" w:cs="Open Sans"/>
          <w:sz w:val="24"/>
          <w:szCs w:val="24"/>
          <w:lang w:val="en-US"/>
        </w:rPr>
        <w:t xml:space="preserve"> </w:t>
      </w:r>
    </w:p>
    <w:p w14:paraId="5BFC61F4" w14:textId="77777777" w:rsidR="002E5E2A" w:rsidRPr="002E62B0" w:rsidRDefault="002E5E2A" w:rsidP="00AF6B58">
      <w:pPr>
        <w:pStyle w:val="LightList-Accent51"/>
        <w:ind w:left="0"/>
        <w:jc w:val="both"/>
        <w:rPr>
          <w:rFonts w:ascii="Open Sans" w:hAnsi="Open Sans" w:cs="Open Sans"/>
          <w:color w:val="00B050"/>
          <w:sz w:val="24"/>
          <w:szCs w:val="24"/>
          <w:lang w:val="en-US"/>
        </w:rPr>
      </w:pPr>
    </w:p>
    <w:p w14:paraId="3F06BAAC" w14:textId="4D65FBF6" w:rsidR="00CD5694" w:rsidRPr="002E62B0" w:rsidRDefault="00CD5694" w:rsidP="00AF6B58">
      <w:pPr>
        <w:pStyle w:val="LightList-Accent51"/>
        <w:ind w:left="0"/>
        <w:jc w:val="both"/>
        <w:rPr>
          <w:rFonts w:ascii="Open Sans" w:hAnsi="Open Sans" w:cs="Open Sans"/>
          <w:color w:val="00B050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 xml:space="preserve">CEU academic staff members </w:t>
      </w:r>
      <w:r w:rsidR="00CE7DEB" w:rsidRPr="002E62B0">
        <w:rPr>
          <w:rFonts w:ascii="Open Sans" w:hAnsi="Open Sans" w:cs="Open Sans"/>
          <w:sz w:val="24"/>
          <w:szCs w:val="24"/>
          <w:lang w:val="en-US"/>
        </w:rPr>
        <w:t>can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 apply either for a Proposal Development Grant (linked to goal 1) or for a Bridging Grant (linked to goal 2). </w:t>
      </w:r>
      <w:r w:rsidR="00CE7DEB" w:rsidRPr="002E62B0">
        <w:rPr>
          <w:rFonts w:ascii="Open Sans" w:hAnsi="Open Sans" w:cs="Open Sans"/>
          <w:sz w:val="24"/>
          <w:szCs w:val="24"/>
          <w:lang w:val="en-US"/>
        </w:rPr>
        <w:t xml:space="preserve">The requirements of both grants </w:t>
      </w:r>
      <w:proofErr w:type="gramStart"/>
      <w:r w:rsidR="00CE7DEB" w:rsidRPr="002E62B0">
        <w:rPr>
          <w:rFonts w:ascii="Open Sans" w:hAnsi="Open Sans" w:cs="Open Sans"/>
          <w:sz w:val="24"/>
          <w:szCs w:val="24"/>
          <w:lang w:val="en-US"/>
        </w:rPr>
        <w:t>are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 outlined</w:t>
      </w:r>
      <w:proofErr w:type="gramEnd"/>
      <w:r w:rsidRPr="002E62B0">
        <w:rPr>
          <w:rFonts w:ascii="Open Sans" w:hAnsi="Open Sans" w:cs="Open Sans"/>
          <w:sz w:val="24"/>
          <w:szCs w:val="24"/>
          <w:lang w:val="en-US"/>
        </w:rPr>
        <w:t xml:space="preserve"> in detail below.</w:t>
      </w:r>
    </w:p>
    <w:p w14:paraId="67B3497D" w14:textId="77777777" w:rsidR="002E62B0" w:rsidRPr="002E62B0" w:rsidRDefault="002E62B0">
      <w:pPr>
        <w:rPr>
          <w:rFonts w:ascii="Open Sans" w:eastAsiaTheme="majorEastAsia" w:hAnsi="Open Sans" w:cs="Open Sans"/>
          <w:color w:val="365F91" w:themeColor="accent1" w:themeShade="BF"/>
          <w:sz w:val="32"/>
          <w:szCs w:val="32"/>
        </w:rPr>
      </w:pPr>
      <w:r w:rsidRPr="002E62B0">
        <w:rPr>
          <w:rFonts w:ascii="Open Sans" w:hAnsi="Open Sans" w:cs="Open Sans"/>
        </w:rPr>
        <w:br w:type="page"/>
      </w:r>
    </w:p>
    <w:p w14:paraId="0034376C" w14:textId="263C05B2" w:rsidR="00AF6B58" w:rsidRPr="002E62B0" w:rsidRDefault="003A266D" w:rsidP="002E62B0">
      <w:pPr>
        <w:pStyle w:val="Heading1"/>
        <w:rPr>
          <w:rFonts w:ascii="Open Sans" w:hAnsi="Open Sans" w:cs="Open Sans"/>
          <w:b/>
        </w:rPr>
      </w:pPr>
      <w:r w:rsidRPr="002E62B0">
        <w:rPr>
          <w:rFonts w:ascii="Open Sans" w:hAnsi="Open Sans" w:cs="Open Sans"/>
          <w:b/>
        </w:rPr>
        <w:lastRenderedPageBreak/>
        <w:t xml:space="preserve">1) </w:t>
      </w:r>
      <w:r w:rsidR="00B41F03" w:rsidRPr="002E62B0">
        <w:rPr>
          <w:rFonts w:ascii="Open Sans" w:hAnsi="Open Sans" w:cs="Open Sans"/>
          <w:b/>
        </w:rPr>
        <w:t>Proposal Development Grant</w:t>
      </w:r>
    </w:p>
    <w:p w14:paraId="0AA02FC1" w14:textId="77777777" w:rsidR="00855488" w:rsidRPr="002E62B0" w:rsidRDefault="00855488" w:rsidP="00855488">
      <w:pPr>
        <w:pStyle w:val="LightList-Accent51"/>
        <w:ind w:left="0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52ED3EBB" w14:textId="641739B8" w:rsidR="00855488" w:rsidRPr="002E62B0" w:rsidRDefault="00855488" w:rsidP="002E62B0">
      <w:pPr>
        <w:pStyle w:val="Heading2"/>
        <w:rPr>
          <w:rFonts w:ascii="Open Sans" w:hAnsi="Open Sans" w:cs="Open Sans"/>
          <w:i/>
        </w:rPr>
      </w:pPr>
      <w:r w:rsidRPr="002E62B0">
        <w:rPr>
          <w:rFonts w:ascii="Open Sans" w:hAnsi="Open Sans" w:cs="Open Sans"/>
          <w:i/>
        </w:rPr>
        <w:t>Eligibility</w:t>
      </w:r>
    </w:p>
    <w:p w14:paraId="125B90F9" w14:textId="77777777" w:rsidR="00AD35F7" w:rsidRPr="002E62B0" w:rsidRDefault="00AD35F7" w:rsidP="00855488">
      <w:pPr>
        <w:pStyle w:val="LightList-Accent51"/>
        <w:ind w:left="0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728C7727" w14:textId="5106AB87" w:rsidR="00855488" w:rsidRPr="002E62B0" w:rsidRDefault="00855488" w:rsidP="00855488">
      <w:pPr>
        <w:pStyle w:val="LightList-Accent51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>CEU full-time faculty members, who have either a permanent contract with CEU or it is foreseen that their contract will continue during the time of the planned project are eligible to apply.</w:t>
      </w:r>
    </w:p>
    <w:p w14:paraId="53503A8C" w14:textId="77777777" w:rsidR="00CE7DEB" w:rsidRPr="002E62B0" w:rsidRDefault="00CE7DEB" w:rsidP="00CE7DEB">
      <w:pPr>
        <w:pStyle w:val="LightList-Accent51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11C4109A" w14:textId="16D076F5" w:rsidR="00855488" w:rsidRPr="002E62B0" w:rsidRDefault="00855488" w:rsidP="00855488">
      <w:pPr>
        <w:pStyle w:val="LightList-Accent51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>Eligible applications would typically aim at preliminary coordination of either a prospective research team or, establishing CEU as a lead (coordinator) of a n</w:t>
      </w:r>
      <w:r w:rsidR="00CE7DEB" w:rsidRPr="002E62B0">
        <w:rPr>
          <w:rFonts w:ascii="Open Sans" w:hAnsi="Open Sans" w:cs="Open Sans"/>
          <w:sz w:val="24"/>
          <w:szCs w:val="24"/>
          <w:lang w:val="en-US"/>
        </w:rPr>
        <w:t>etwork of several partners.</w:t>
      </w:r>
    </w:p>
    <w:p w14:paraId="68B8DBAD" w14:textId="77777777" w:rsidR="00CE7DEB" w:rsidRPr="002E62B0" w:rsidRDefault="00CE7DEB" w:rsidP="00CE7DEB">
      <w:pPr>
        <w:pStyle w:val="LightList-Accent51"/>
        <w:ind w:left="0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29BD9A1F" w14:textId="2FCCA08E" w:rsidR="00855488" w:rsidRPr="002E62B0" w:rsidRDefault="00855488" w:rsidP="00855488">
      <w:pPr>
        <w:pStyle w:val="LightList-Accent51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>Future proposal budgets</w:t>
      </w:r>
      <w:r w:rsidR="00AD35F7" w:rsidRPr="002E62B0">
        <w:rPr>
          <w:rFonts w:ascii="Open Sans" w:hAnsi="Open Sans" w:cs="Open Sans"/>
          <w:sz w:val="24"/>
          <w:szCs w:val="24"/>
          <w:lang w:val="en-US"/>
        </w:rPr>
        <w:t>, to whose development the grant contributes,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 are expected to be minimum </w:t>
      </w:r>
      <w:r w:rsidR="007B1FFC">
        <w:rPr>
          <w:rFonts w:ascii="Open Sans" w:hAnsi="Open Sans" w:cs="Open Sans"/>
          <w:sz w:val="24"/>
          <w:szCs w:val="24"/>
          <w:lang w:val="en-US"/>
        </w:rPr>
        <w:t>500,000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 EUR.</w:t>
      </w:r>
    </w:p>
    <w:p w14:paraId="2F1A6B84" w14:textId="77777777" w:rsidR="00CE7DEB" w:rsidRPr="002E62B0" w:rsidRDefault="00CE7DEB" w:rsidP="00CE7DEB">
      <w:pPr>
        <w:pStyle w:val="LightList-Accent51"/>
        <w:ind w:left="0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69CE5740" w14:textId="5EF5502B" w:rsidR="00855488" w:rsidRPr="002E62B0" w:rsidRDefault="00855488" w:rsidP="00855488">
      <w:pPr>
        <w:pStyle w:val="LightList-Accent51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>Proposed projects must have the full backing of a department or a research center declaring their intent and proving their capacity to implement the future project.</w:t>
      </w:r>
    </w:p>
    <w:p w14:paraId="3F3213E0" w14:textId="77777777" w:rsidR="00AD35F7" w:rsidRPr="002E62B0" w:rsidRDefault="00AD35F7" w:rsidP="00AD35F7">
      <w:pPr>
        <w:pStyle w:val="LightList-Accent51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19ECD803" w14:textId="3B9F2334" w:rsidR="00855488" w:rsidRPr="002E62B0" w:rsidRDefault="002E62B0" w:rsidP="002E62B0">
      <w:pPr>
        <w:pStyle w:val="Heading2"/>
        <w:rPr>
          <w:rFonts w:ascii="Open Sans" w:hAnsi="Open Sans" w:cs="Open Sans"/>
          <w:i/>
        </w:rPr>
      </w:pPr>
      <w:r w:rsidRPr="002E62B0">
        <w:rPr>
          <w:rFonts w:ascii="Open Sans" w:hAnsi="Open Sans" w:cs="Open Sans"/>
          <w:i/>
        </w:rPr>
        <w:t>Application process</w:t>
      </w:r>
    </w:p>
    <w:p w14:paraId="1FD99B39" w14:textId="77777777" w:rsidR="00CE7DEB" w:rsidRPr="002E62B0" w:rsidRDefault="00CE7DEB" w:rsidP="00855488">
      <w:pPr>
        <w:pStyle w:val="LightList-Accent51"/>
        <w:ind w:left="0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3B5F166A" w14:textId="55DC31C6" w:rsidR="00CE7DEB" w:rsidRPr="002E62B0" w:rsidRDefault="00855488" w:rsidP="00855488">
      <w:pPr>
        <w:pStyle w:val="LightList-Accent51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 xml:space="preserve">Applications are received </w:t>
      </w:r>
      <w:r w:rsidR="00AD35F7" w:rsidRPr="002E62B0">
        <w:rPr>
          <w:rFonts w:ascii="Open Sans" w:hAnsi="Open Sans" w:cs="Open Sans"/>
          <w:sz w:val="24"/>
          <w:szCs w:val="24"/>
          <w:lang w:val="en-US"/>
        </w:rPr>
        <w:t>throughout the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="006D4776">
        <w:rPr>
          <w:rFonts w:ascii="Open Sans" w:hAnsi="Open Sans" w:cs="Open Sans"/>
          <w:sz w:val="24"/>
          <w:szCs w:val="24"/>
          <w:lang w:val="en-US"/>
        </w:rPr>
        <w:t xml:space="preserve">current </w:t>
      </w:r>
      <w:r w:rsidR="00AD35F7" w:rsidRPr="002E62B0">
        <w:rPr>
          <w:rFonts w:ascii="Open Sans" w:hAnsi="Open Sans" w:cs="Open Sans"/>
          <w:sz w:val="24"/>
          <w:szCs w:val="24"/>
          <w:lang w:val="en-US"/>
        </w:rPr>
        <w:t>a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cademic </w:t>
      </w:r>
      <w:r w:rsidR="00AD35F7" w:rsidRPr="002E62B0">
        <w:rPr>
          <w:rFonts w:ascii="Open Sans" w:hAnsi="Open Sans" w:cs="Open Sans"/>
          <w:sz w:val="24"/>
          <w:szCs w:val="24"/>
          <w:lang w:val="en-US"/>
        </w:rPr>
        <w:t>y</w:t>
      </w:r>
      <w:r w:rsidRPr="002E62B0">
        <w:rPr>
          <w:rFonts w:ascii="Open Sans" w:hAnsi="Open Sans" w:cs="Open Sans"/>
          <w:sz w:val="24"/>
          <w:szCs w:val="24"/>
          <w:lang w:val="en-US"/>
        </w:rPr>
        <w:t>ear</w:t>
      </w:r>
      <w:r w:rsidR="00AD35F7" w:rsidRPr="002E62B0">
        <w:rPr>
          <w:rFonts w:ascii="Open Sans" w:hAnsi="Open Sans" w:cs="Open Sans"/>
          <w:sz w:val="24"/>
          <w:szCs w:val="24"/>
          <w:lang w:val="en-US"/>
        </w:rPr>
        <w:t xml:space="preserve">, but are evaluated following </w:t>
      </w:r>
      <w:r w:rsidR="0077008E" w:rsidRPr="002E62B0">
        <w:rPr>
          <w:rFonts w:ascii="Open Sans" w:hAnsi="Open Sans" w:cs="Open Sans"/>
          <w:sz w:val="24"/>
          <w:szCs w:val="24"/>
          <w:lang w:val="en-US"/>
        </w:rPr>
        <w:t>set</w:t>
      </w:r>
      <w:r w:rsidR="00AD35F7" w:rsidRPr="002E62B0">
        <w:rPr>
          <w:rFonts w:ascii="Open Sans" w:hAnsi="Open Sans" w:cs="Open Sans"/>
          <w:sz w:val="24"/>
          <w:szCs w:val="24"/>
          <w:lang w:val="en-US"/>
        </w:rPr>
        <w:t xml:space="preserve"> deadlines</w:t>
      </w:r>
      <w:r w:rsidR="00CE7DEB" w:rsidRPr="002E62B0">
        <w:rPr>
          <w:rFonts w:ascii="Open Sans" w:hAnsi="Open Sans" w:cs="Open Sans"/>
          <w:sz w:val="24"/>
          <w:szCs w:val="24"/>
          <w:lang w:val="en-US"/>
        </w:rPr>
        <w:t>:</w:t>
      </w:r>
    </w:p>
    <w:p w14:paraId="3DD38CAD" w14:textId="77777777" w:rsidR="00CE7DEB" w:rsidRPr="002E62B0" w:rsidRDefault="00CE7DEB" w:rsidP="00CE7DEB">
      <w:pPr>
        <w:pStyle w:val="LightList-Accent51"/>
        <w:numPr>
          <w:ilvl w:val="1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>February 1</w:t>
      </w:r>
    </w:p>
    <w:p w14:paraId="2E27AB28" w14:textId="1D11EA24" w:rsidR="00855488" w:rsidRPr="002E62B0" w:rsidRDefault="00CE7DEB" w:rsidP="00CE7DEB">
      <w:pPr>
        <w:pStyle w:val="LightList-Accent51"/>
        <w:numPr>
          <w:ilvl w:val="1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>April 1</w:t>
      </w:r>
    </w:p>
    <w:p w14:paraId="7A249366" w14:textId="77777777" w:rsidR="00CE7DEB" w:rsidRPr="002E62B0" w:rsidRDefault="00CE7DEB" w:rsidP="00CE7DEB">
      <w:pPr>
        <w:pStyle w:val="LightList-Accent51"/>
        <w:ind w:left="1440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42DDDC9F" w14:textId="771D700C" w:rsidR="00855488" w:rsidRPr="002E62B0" w:rsidRDefault="00855488" w:rsidP="00855488">
      <w:pPr>
        <w:pStyle w:val="LightList-Accent51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>Applications must be submitted by the lead researcher to ACRO</w:t>
      </w:r>
      <w:r w:rsidR="006D4776">
        <w:rPr>
          <w:rFonts w:ascii="Open Sans" w:hAnsi="Open Sans" w:cs="Open Sans"/>
          <w:sz w:val="24"/>
          <w:szCs w:val="24"/>
          <w:lang w:val="en-US"/>
        </w:rPr>
        <w:t xml:space="preserve"> at </w:t>
      </w:r>
      <w:hyperlink r:id="rId9" w:history="1">
        <w:r w:rsidR="00432304" w:rsidRPr="00AE44EC">
          <w:rPr>
            <w:rStyle w:val="Hyperlink"/>
            <w:rFonts w:ascii="Open Sans" w:hAnsi="Open Sans" w:cs="Open Sans"/>
            <w:sz w:val="24"/>
            <w:szCs w:val="24"/>
            <w:lang w:val="en-US"/>
          </w:rPr>
          <w:t>acro@ceu.edu</w:t>
        </w:r>
      </w:hyperlink>
      <w:r w:rsidR="00FC399E">
        <w:rPr>
          <w:rFonts w:ascii="Open Sans" w:hAnsi="Open Sans" w:cs="Open Sans"/>
          <w:sz w:val="24"/>
          <w:szCs w:val="24"/>
          <w:lang w:val="en-US"/>
        </w:rPr>
        <w:t xml:space="preserve">. Prior to </w:t>
      </w:r>
      <w:r w:rsidRPr="002E62B0">
        <w:rPr>
          <w:rFonts w:ascii="Open Sans" w:hAnsi="Open Sans" w:cs="Open Sans"/>
          <w:sz w:val="24"/>
          <w:szCs w:val="24"/>
          <w:lang w:val="en-US"/>
        </w:rPr>
        <w:t>submission, ACRO research managers will</w:t>
      </w:r>
      <w:r w:rsidR="006D4776">
        <w:rPr>
          <w:rFonts w:ascii="Open Sans" w:hAnsi="Open Sans" w:cs="Open Sans"/>
          <w:sz w:val="24"/>
          <w:szCs w:val="24"/>
          <w:lang w:val="en-US"/>
        </w:rPr>
        <w:t xml:space="preserve"> be available to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 assist in the development of the </w:t>
      </w:r>
      <w:r w:rsidR="006D4776">
        <w:rPr>
          <w:rFonts w:ascii="Open Sans" w:hAnsi="Open Sans" w:cs="Open Sans"/>
          <w:sz w:val="24"/>
          <w:szCs w:val="24"/>
          <w:lang w:val="en-US"/>
        </w:rPr>
        <w:t>applications</w:t>
      </w:r>
      <w:r w:rsidRPr="002E62B0">
        <w:rPr>
          <w:rFonts w:ascii="Open Sans" w:hAnsi="Open Sans" w:cs="Open Sans"/>
          <w:sz w:val="24"/>
          <w:szCs w:val="24"/>
          <w:lang w:val="en-US"/>
        </w:rPr>
        <w:t>.</w:t>
      </w:r>
    </w:p>
    <w:p w14:paraId="2F570CAD" w14:textId="77777777" w:rsidR="00AD35F7" w:rsidRPr="002E62B0" w:rsidRDefault="00AD35F7" w:rsidP="00AD35F7">
      <w:pPr>
        <w:pStyle w:val="LightList-Accent51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4B262586" w14:textId="34CD33E9" w:rsidR="00855488" w:rsidRPr="002E62B0" w:rsidRDefault="00AD35F7" w:rsidP="00AD35F7">
      <w:pPr>
        <w:pStyle w:val="LightList-Accent51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>Received applications will be evaluated by a committee chaired by the Provost within 3 weeks after the set deadlines.</w:t>
      </w:r>
    </w:p>
    <w:p w14:paraId="117A6E5C" w14:textId="77777777" w:rsidR="00855488" w:rsidRPr="002E62B0" w:rsidRDefault="00855488" w:rsidP="00AD35F7">
      <w:pPr>
        <w:pStyle w:val="LightList-Accent51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20E86962" w14:textId="6AA1D3EC" w:rsidR="00855488" w:rsidRPr="002E62B0" w:rsidRDefault="002E62B0" w:rsidP="002E62B0">
      <w:pPr>
        <w:pStyle w:val="Heading2"/>
        <w:rPr>
          <w:rFonts w:ascii="Open Sans" w:hAnsi="Open Sans" w:cs="Open Sans"/>
          <w:i/>
        </w:rPr>
      </w:pPr>
      <w:r w:rsidRPr="002E62B0">
        <w:rPr>
          <w:rFonts w:ascii="Open Sans" w:hAnsi="Open Sans" w:cs="Open Sans"/>
          <w:i/>
        </w:rPr>
        <w:t>Material to be submitted</w:t>
      </w:r>
    </w:p>
    <w:p w14:paraId="5DED5361" w14:textId="77777777" w:rsidR="00AD35F7" w:rsidRPr="002E62B0" w:rsidRDefault="00AD35F7" w:rsidP="00AD35F7">
      <w:pPr>
        <w:pStyle w:val="LightList-Accent51"/>
        <w:ind w:left="0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0F1FA3A7" w14:textId="4D81CCF7" w:rsidR="00855488" w:rsidRPr="002E62B0" w:rsidRDefault="00855488" w:rsidP="00855488">
      <w:pPr>
        <w:pStyle w:val="LightList-Accent51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 xml:space="preserve">Concept paper describing the research </w:t>
      </w:r>
      <w:r w:rsidR="006D4776">
        <w:rPr>
          <w:rFonts w:ascii="Open Sans" w:hAnsi="Open Sans" w:cs="Open Sans"/>
          <w:sz w:val="24"/>
          <w:szCs w:val="24"/>
          <w:lang w:val="en-US"/>
        </w:rPr>
        <w:t>project</w:t>
      </w:r>
      <w:r w:rsidR="00147C23" w:rsidRPr="002E62B0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="00147C23" w:rsidRPr="006D4776">
        <w:rPr>
          <w:rFonts w:ascii="Open Sans" w:hAnsi="Open Sans" w:cs="Open Sans"/>
          <w:sz w:val="24"/>
          <w:szCs w:val="24"/>
          <w:lang w:val="en-US"/>
        </w:rPr>
        <w:t>and/or partnership</w:t>
      </w:r>
      <w:r w:rsidR="00147C23" w:rsidRPr="002E62B0">
        <w:rPr>
          <w:rFonts w:ascii="Open Sans" w:hAnsi="Open Sans" w:cs="Open Sans"/>
          <w:sz w:val="24"/>
          <w:szCs w:val="24"/>
          <w:lang w:val="en-US"/>
        </w:rPr>
        <w:t xml:space="preserve"> that will be developed </w:t>
      </w:r>
      <w:r w:rsidR="006D4776">
        <w:rPr>
          <w:rFonts w:ascii="Open Sans" w:hAnsi="Open Sans" w:cs="Open Sans"/>
          <w:sz w:val="24"/>
          <w:szCs w:val="24"/>
          <w:lang w:val="en-US"/>
        </w:rPr>
        <w:t>through</w:t>
      </w:r>
      <w:r w:rsidR="00147C23" w:rsidRPr="002E62B0">
        <w:rPr>
          <w:rFonts w:ascii="Open Sans" w:hAnsi="Open Sans" w:cs="Open Sans"/>
          <w:sz w:val="24"/>
          <w:szCs w:val="24"/>
          <w:lang w:val="en-US"/>
        </w:rPr>
        <w:t xml:space="preserve"> this grant. The concept paper should also identify the </w:t>
      </w:r>
      <w:r w:rsidR="00147C23" w:rsidRPr="002E62B0">
        <w:rPr>
          <w:rFonts w:ascii="Open Sans" w:hAnsi="Open Sans" w:cs="Open Sans"/>
          <w:sz w:val="24"/>
          <w:szCs w:val="24"/>
          <w:lang w:val="en-US"/>
        </w:rPr>
        <w:lastRenderedPageBreak/>
        <w:t>external source(s) and</w:t>
      </w:r>
      <w:r w:rsidR="00FC399E">
        <w:rPr>
          <w:rFonts w:ascii="Open Sans" w:hAnsi="Open Sans" w:cs="Open Sans"/>
          <w:sz w:val="24"/>
          <w:szCs w:val="24"/>
          <w:lang w:val="en-US"/>
        </w:rPr>
        <w:t xml:space="preserve"> the</w:t>
      </w:r>
      <w:r w:rsidR="00147C23" w:rsidRPr="002E62B0">
        <w:rPr>
          <w:rFonts w:ascii="Open Sans" w:hAnsi="Open Sans" w:cs="Open Sans"/>
          <w:sz w:val="24"/>
          <w:szCs w:val="24"/>
          <w:lang w:val="en-US"/>
        </w:rPr>
        <w:t xml:space="preserve"> expected amount of funding that the project would seek to obtain, in addition to the </w:t>
      </w:r>
      <w:r w:rsidRPr="002E62B0">
        <w:rPr>
          <w:rFonts w:ascii="Open Sans" w:hAnsi="Open Sans" w:cs="Open Sans"/>
          <w:sz w:val="24"/>
          <w:szCs w:val="24"/>
          <w:lang w:val="en-US"/>
        </w:rPr>
        <w:t>necessary resources</w:t>
      </w:r>
      <w:r w:rsidR="00147C23" w:rsidRPr="002E62B0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and infrastructure </w:t>
      </w:r>
      <w:r w:rsidR="00147C23" w:rsidRPr="002E62B0">
        <w:rPr>
          <w:rFonts w:ascii="Open Sans" w:hAnsi="Open Sans" w:cs="Open Sans"/>
          <w:sz w:val="24"/>
          <w:szCs w:val="24"/>
          <w:lang w:val="en-US"/>
        </w:rPr>
        <w:t>needed for this stage of the project (to be provided by CEU).</w:t>
      </w:r>
    </w:p>
    <w:p w14:paraId="0E3F7BE2" w14:textId="77777777" w:rsidR="00147C23" w:rsidRPr="002E62B0" w:rsidRDefault="00147C23" w:rsidP="00147C23">
      <w:pPr>
        <w:pStyle w:val="LightList-Accent51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4BD60958" w14:textId="7B6E6D84" w:rsidR="00855488" w:rsidRPr="002E62B0" w:rsidRDefault="00855488" w:rsidP="00855488">
      <w:pPr>
        <w:pStyle w:val="LightList-Accent51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 xml:space="preserve">Recommendation </w:t>
      </w:r>
      <w:r w:rsidR="00147C23" w:rsidRPr="002E62B0">
        <w:rPr>
          <w:rFonts w:ascii="Open Sans" w:hAnsi="Open Sans" w:cs="Open Sans"/>
          <w:sz w:val="24"/>
          <w:szCs w:val="24"/>
          <w:lang w:val="en-US"/>
        </w:rPr>
        <w:t>from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 the head of the hosting academic unit with a clear statement on the intent and capability of the academic unit to implement the project. </w:t>
      </w:r>
    </w:p>
    <w:p w14:paraId="1A49CE9D" w14:textId="77777777" w:rsidR="00855488" w:rsidRPr="002E62B0" w:rsidRDefault="00855488" w:rsidP="00147C23">
      <w:pPr>
        <w:pStyle w:val="LightList-Accent51"/>
        <w:ind w:left="0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50165E6E" w14:textId="6A6B8470" w:rsidR="002E62B0" w:rsidRPr="002E62B0" w:rsidRDefault="002E62B0" w:rsidP="002E62B0">
      <w:pPr>
        <w:pStyle w:val="LightList-Accent51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>Budget, including the breakdown of the most substantial cost categories.</w:t>
      </w:r>
    </w:p>
    <w:p w14:paraId="330C44E3" w14:textId="77777777" w:rsidR="002E62B0" w:rsidRPr="002E62B0" w:rsidRDefault="002E62B0" w:rsidP="002E62B0">
      <w:pPr>
        <w:pStyle w:val="LightList-Accent51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1C880AD2" w14:textId="39C4AD9B" w:rsidR="00855488" w:rsidRPr="002E62B0" w:rsidRDefault="00855488" w:rsidP="002E62B0">
      <w:pPr>
        <w:pStyle w:val="Heading2"/>
        <w:rPr>
          <w:rFonts w:ascii="Open Sans" w:hAnsi="Open Sans" w:cs="Open Sans"/>
          <w:i/>
        </w:rPr>
      </w:pPr>
      <w:r w:rsidRPr="002E62B0">
        <w:rPr>
          <w:rFonts w:ascii="Open Sans" w:hAnsi="Open Sans" w:cs="Open Sans"/>
          <w:i/>
        </w:rPr>
        <w:t xml:space="preserve">Eligible </w:t>
      </w:r>
      <w:r w:rsidR="0077008E" w:rsidRPr="002E62B0">
        <w:rPr>
          <w:rFonts w:ascii="Open Sans" w:hAnsi="Open Sans" w:cs="Open Sans"/>
          <w:i/>
        </w:rPr>
        <w:t>projects and costs</w:t>
      </w:r>
    </w:p>
    <w:p w14:paraId="4944EE59" w14:textId="77777777" w:rsidR="002E62B0" w:rsidRPr="002E62B0" w:rsidRDefault="002E62B0" w:rsidP="00147C23">
      <w:pPr>
        <w:pStyle w:val="LightList-Accent51"/>
        <w:ind w:left="0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62FEC17C" w14:textId="2865E527" w:rsidR="0077008E" w:rsidRPr="002E62B0" w:rsidRDefault="0077008E" w:rsidP="0077008E">
      <w:pPr>
        <w:pStyle w:val="LightList-Accent51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>Proposed projects should not be shorter than 3 months or longer than 12 months. The maximum eligib</w:t>
      </w:r>
      <w:r w:rsidR="006D4776">
        <w:rPr>
          <w:rFonts w:ascii="Open Sans" w:hAnsi="Open Sans" w:cs="Open Sans"/>
          <w:sz w:val="24"/>
          <w:szCs w:val="24"/>
          <w:lang w:val="en-US"/>
        </w:rPr>
        <w:t>le grant amount per project is 3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5,000 EUR. </w:t>
      </w:r>
    </w:p>
    <w:p w14:paraId="6251A582" w14:textId="77777777" w:rsidR="0077008E" w:rsidRPr="002E62B0" w:rsidRDefault="0077008E" w:rsidP="0077008E">
      <w:pPr>
        <w:pStyle w:val="LightList-Accent51"/>
        <w:ind w:left="0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5EE03F30" w14:textId="2AA2A556" w:rsidR="0077008E" w:rsidRPr="002E62B0" w:rsidRDefault="0077008E" w:rsidP="00855488">
      <w:pPr>
        <w:pStyle w:val="LightList-Accent51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 xml:space="preserve">The following costs are eligible under </w:t>
      </w:r>
      <w:r w:rsidR="00FC399E">
        <w:rPr>
          <w:rFonts w:ascii="Open Sans" w:hAnsi="Open Sans" w:cs="Open Sans"/>
          <w:sz w:val="24"/>
          <w:szCs w:val="24"/>
          <w:lang w:val="en-US"/>
        </w:rPr>
        <w:t xml:space="preserve">the </w:t>
      </w:r>
      <w:r w:rsidRPr="002E62B0">
        <w:rPr>
          <w:rFonts w:ascii="Open Sans" w:hAnsi="Open Sans" w:cs="Open Sans"/>
          <w:sz w:val="24"/>
          <w:szCs w:val="24"/>
          <w:lang w:val="en-US"/>
        </w:rPr>
        <w:t>grant:</w:t>
      </w:r>
    </w:p>
    <w:p w14:paraId="2A13CD18" w14:textId="2A0D0A5F" w:rsidR="00855488" w:rsidRPr="002E62B0" w:rsidRDefault="0077008E" w:rsidP="0077008E">
      <w:pPr>
        <w:pStyle w:val="LightList-Accent51"/>
        <w:numPr>
          <w:ilvl w:val="1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>Teaching waiver</w:t>
      </w:r>
      <w:r w:rsidR="00FC399E">
        <w:rPr>
          <w:rFonts w:ascii="Open Sans" w:hAnsi="Open Sans" w:cs="Open Sans"/>
          <w:sz w:val="24"/>
          <w:szCs w:val="24"/>
          <w:lang w:val="en-US"/>
        </w:rPr>
        <w:t xml:space="preserve"> or part-time extraordinary s</w:t>
      </w:r>
      <w:r w:rsidR="00855488" w:rsidRPr="002E62B0">
        <w:rPr>
          <w:rFonts w:ascii="Open Sans" w:hAnsi="Open Sans" w:cs="Open Sans"/>
          <w:sz w:val="24"/>
          <w:szCs w:val="24"/>
          <w:lang w:val="en-US"/>
        </w:rPr>
        <w:t xml:space="preserve">abbatical </w:t>
      </w:r>
      <w:r w:rsidRPr="002E62B0">
        <w:rPr>
          <w:rFonts w:ascii="Open Sans" w:hAnsi="Open Sans" w:cs="Open Sans"/>
          <w:sz w:val="24"/>
          <w:szCs w:val="24"/>
          <w:lang w:val="en-US"/>
        </w:rPr>
        <w:t>– in this case</w:t>
      </w:r>
      <w:r w:rsidR="00855488" w:rsidRPr="002E62B0">
        <w:rPr>
          <w:rFonts w:ascii="Open Sans" w:hAnsi="Open Sans" w:cs="Open Sans"/>
          <w:sz w:val="24"/>
          <w:szCs w:val="24"/>
          <w:lang w:val="en-US"/>
        </w:rPr>
        <w:t xml:space="preserve"> the cost of replacement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 </w:t>
      </w:r>
      <w:proofErr w:type="gramStart"/>
      <w:r w:rsidRPr="002E62B0">
        <w:rPr>
          <w:rFonts w:ascii="Open Sans" w:hAnsi="Open Sans" w:cs="Open Sans"/>
          <w:sz w:val="24"/>
          <w:szCs w:val="24"/>
          <w:lang w:val="en-US"/>
        </w:rPr>
        <w:t>should be highlighted</w:t>
      </w:r>
      <w:proofErr w:type="gramEnd"/>
      <w:r w:rsidRPr="002E62B0">
        <w:rPr>
          <w:rFonts w:ascii="Open Sans" w:hAnsi="Open Sans" w:cs="Open Sans"/>
          <w:sz w:val="24"/>
          <w:szCs w:val="24"/>
          <w:lang w:val="en-US"/>
        </w:rPr>
        <w:t xml:space="preserve"> in the project’s budget.</w:t>
      </w:r>
    </w:p>
    <w:p w14:paraId="54AFCB0A" w14:textId="566C5311" w:rsidR="00855488" w:rsidRPr="002E62B0" w:rsidRDefault="00855488" w:rsidP="0077008E">
      <w:pPr>
        <w:pStyle w:val="LightList-Accent51"/>
        <w:numPr>
          <w:ilvl w:val="1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 xml:space="preserve">Personnel costs – may include </w:t>
      </w:r>
      <w:r w:rsidR="00113A52" w:rsidRPr="002E62B0">
        <w:rPr>
          <w:rFonts w:ascii="Open Sans" w:hAnsi="Open Sans" w:cs="Open Sans"/>
          <w:sz w:val="24"/>
          <w:szCs w:val="24"/>
          <w:lang w:val="en-US"/>
        </w:rPr>
        <w:t>salaries of Post-doctoral Fellows</w:t>
      </w:r>
      <w:r w:rsidRPr="002E62B0">
        <w:rPr>
          <w:rFonts w:ascii="Open Sans" w:hAnsi="Open Sans" w:cs="Open Sans"/>
          <w:sz w:val="24"/>
          <w:szCs w:val="24"/>
          <w:lang w:val="en-US"/>
        </w:rPr>
        <w:t>, P</w:t>
      </w:r>
      <w:r w:rsidR="0077008E" w:rsidRPr="002E62B0">
        <w:rPr>
          <w:rFonts w:ascii="Open Sans" w:hAnsi="Open Sans" w:cs="Open Sans"/>
          <w:sz w:val="24"/>
          <w:szCs w:val="24"/>
          <w:lang w:val="en-US"/>
        </w:rPr>
        <w:t xml:space="preserve">hD students, </w:t>
      </w:r>
      <w:r w:rsidR="00113A52" w:rsidRPr="002E62B0">
        <w:rPr>
          <w:rFonts w:ascii="Open Sans" w:hAnsi="Open Sans" w:cs="Open Sans"/>
          <w:sz w:val="24"/>
          <w:szCs w:val="24"/>
          <w:lang w:val="en-US"/>
        </w:rPr>
        <w:t xml:space="preserve">and </w:t>
      </w:r>
      <w:r w:rsidR="0077008E" w:rsidRPr="002E62B0">
        <w:rPr>
          <w:rFonts w:ascii="Open Sans" w:hAnsi="Open Sans" w:cs="Open Sans"/>
          <w:sz w:val="24"/>
          <w:szCs w:val="24"/>
          <w:lang w:val="en-US"/>
        </w:rPr>
        <w:t>research assistant</w:t>
      </w:r>
      <w:r w:rsidR="00113A52" w:rsidRPr="002E62B0">
        <w:rPr>
          <w:rFonts w:ascii="Open Sans" w:hAnsi="Open Sans" w:cs="Open Sans"/>
          <w:sz w:val="24"/>
          <w:szCs w:val="24"/>
          <w:lang w:val="en-US"/>
        </w:rPr>
        <w:t>.</w:t>
      </w:r>
    </w:p>
    <w:p w14:paraId="770D16BF" w14:textId="515AEB15" w:rsidR="00855488" w:rsidRPr="002E62B0" w:rsidRDefault="00855488" w:rsidP="00113A52">
      <w:pPr>
        <w:pStyle w:val="LightList-Accent51"/>
        <w:numPr>
          <w:ilvl w:val="1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>Personal travel for research or consultation with team members, collaborators</w:t>
      </w:r>
      <w:r w:rsidR="00113A52" w:rsidRPr="002E62B0">
        <w:rPr>
          <w:rFonts w:ascii="Open Sans" w:hAnsi="Open Sans" w:cs="Open Sans"/>
          <w:sz w:val="24"/>
          <w:szCs w:val="24"/>
          <w:lang w:val="en-US"/>
        </w:rPr>
        <w:t>.</w:t>
      </w:r>
    </w:p>
    <w:p w14:paraId="4C2E8E9A" w14:textId="6D756CE1" w:rsidR="00855488" w:rsidRPr="002E62B0" w:rsidRDefault="00855488" w:rsidP="00113A52">
      <w:pPr>
        <w:pStyle w:val="LightList-Accent51"/>
        <w:numPr>
          <w:ilvl w:val="1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 xml:space="preserve">Costs </w:t>
      </w:r>
      <w:r w:rsidR="002E62B0" w:rsidRPr="002E62B0">
        <w:rPr>
          <w:rFonts w:ascii="Open Sans" w:hAnsi="Open Sans" w:cs="Open Sans"/>
          <w:sz w:val="24"/>
          <w:szCs w:val="24"/>
          <w:lang w:val="en-US"/>
        </w:rPr>
        <w:t>of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 team meetings (in the event of several institutions benefiting from the proposed project, e.g. collaborative research projects, CEU will not finance the travel costs of partner institutions)</w:t>
      </w:r>
      <w:r w:rsidR="00113A52" w:rsidRPr="002E62B0">
        <w:rPr>
          <w:rFonts w:ascii="Open Sans" w:hAnsi="Open Sans" w:cs="Open Sans"/>
          <w:sz w:val="24"/>
          <w:szCs w:val="24"/>
          <w:lang w:val="en-US"/>
        </w:rPr>
        <w:t>.</w:t>
      </w:r>
    </w:p>
    <w:p w14:paraId="7F404DE0" w14:textId="3755ACE0" w:rsidR="00AF6B58" w:rsidRPr="002E62B0" w:rsidRDefault="00855488" w:rsidP="00113A52">
      <w:pPr>
        <w:pStyle w:val="LightList-Accent51"/>
        <w:numPr>
          <w:ilvl w:val="1"/>
          <w:numId w:val="8"/>
        </w:numPr>
        <w:spacing w:after="0"/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 xml:space="preserve">Any other costs indispensable for the success of the subsequent application, including cost of publications (Open Access) needed to improve the profile of the </w:t>
      </w:r>
      <w:r w:rsidR="00113A52" w:rsidRPr="002E62B0">
        <w:rPr>
          <w:rFonts w:ascii="Open Sans" w:hAnsi="Open Sans" w:cs="Open Sans"/>
          <w:sz w:val="24"/>
          <w:szCs w:val="24"/>
          <w:lang w:val="en-US"/>
        </w:rPr>
        <w:t>principal investigator</w:t>
      </w:r>
      <w:r w:rsidRPr="002E62B0">
        <w:rPr>
          <w:rFonts w:ascii="Open Sans" w:hAnsi="Open Sans" w:cs="Open Sans"/>
          <w:sz w:val="24"/>
          <w:szCs w:val="24"/>
          <w:lang w:val="en-US"/>
        </w:rPr>
        <w:t>.</w:t>
      </w:r>
    </w:p>
    <w:p w14:paraId="60F88867" w14:textId="77777777" w:rsidR="00AF6B58" w:rsidRPr="002E62B0" w:rsidRDefault="00AF6B58" w:rsidP="00AF6B58">
      <w:pPr>
        <w:pStyle w:val="LightList-Accent51"/>
        <w:spacing w:after="0"/>
        <w:ind w:left="0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3995C557" w14:textId="4B3E8115" w:rsidR="00AF6B58" w:rsidRPr="002E62B0" w:rsidRDefault="003A266D" w:rsidP="002E62B0">
      <w:pPr>
        <w:pStyle w:val="Heading1"/>
        <w:rPr>
          <w:rFonts w:ascii="Open Sans" w:hAnsi="Open Sans" w:cs="Open Sans"/>
          <w:b/>
        </w:rPr>
      </w:pPr>
      <w:r w:rsidRPr="002E62B0">
        <w:rPr>
          <w:rFonts w:ascii="Open Sans" w:hAnsi="Open Sans" w:cs="Open Sans"/>
          <w:b/>
        </w:rPr>
        <w:t xml:space="preserve">2) </w:t>
      </w:r>
      <w:r w:rsidR="00113A52" w:rsidRPr="002E62B0">
        <w:rPr>
          <w:rFonts w:ascii="Open Sans" w:hAnsi="Open Sans" w:cs="Open Sans"/>
          <w:b/>
        </w:rPr>
        <w:t>Bridging Grant</w:t>
      </w:r>
    </w:p>
    <w:p w14:paraId="55AC83D6" w14:textId="77777777" w:rsidR="00113A52" w:rsidRPr="002E62B0" w:rsidRDefault="00113A52" w:rsidP="00113A52">
      <w:pPr>
        <w:pStyle w:val="LightList-Accent51"/>
        <w:ind w:left="0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6527C92F" w14:textId="10E290AA" w:rsidR="00113A52" w:rsidRPr="002E62B0" w:rsidRDefault="002E62B0" w:rsidP="002E62B0">
      <w:pPr>
        <w:pStyle w:val="Heading2"/>
        <w:rPr>
          <w:rFonts w:ascii="Open Sans" w:hAnsi="Open Sans" w:cs="Open Sans"/>
          <w:i/>
        </w:rPr>
      </w:pPr>
      <w:r w:rsidRPr="002E62B0">
        <w:rPr>
          <w:rFonts w:ascii="Open Sans" w:hAnsi="Open Sans" w:cs="Open Sans"/>
          <w:i/>
        </w:rPr>
        <w:t>Eligibility</w:t>
      </w:r>
    </w:p>
    <w:p w14:paraId="51C86BF6" w14:textId="77777777" w:rsidR="002E62B0" w:rsidRPr="002E62B0" w:rsidRDefault="002E62B0" w:rsidP="00113A52">
      <w:pPr>
        <w:pStyle w:val="LightList-Accent51"/>
        <w:ind w:left="0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229F6778" w14:textId="77777777" w:rsidR="00113A52" w:rsidRPr="002E62B0" w:rsidRDefault="00113A52" w:rsidP="00113A52">
      <w:pPr>
        <w:pStyle w:val="LightList-Accent51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>CEU full-time faculty members, who have either a permanent contract with CEU or it is foreseen that their contract will continue during the time of the planned project are eligible to apply.</w:t>
      </w:r>
    </w:p>
    <w:p w14:paraId="3BDD6524" w14:textId="77777777" w:rsidR="00113A52" w:rsidRPr="002E62B0" w:rsidRDefault="00113A52" w:rsidP="00113A52">
      <w:pPr>
        <w:pStyle w:val="LightList-Accent51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425DF2D4" w14:textId="301C44AC" w:rsidR="00113A52" w:rsidRPr="002E62B0" w:rsidRDefault="00113A52" w:rsidP="00113A52">
      <w:pPr>
        <w:pStyle w:val="LightList-Accent51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lastRenderedPageBreak/>
        <w:t xml:space="preserve">Eligible projects would typically aim to sustain large-scale applications </w:t>
      </w:r>
      <w:r w:rsidR="001712DF" w:rsidRPr="002E62B0">
        <w:rPr>
          <w:rFonts w:ascii="Open Sans" w:hAnsi="Open Sans" w:cs="Open Sans"/>
          <w:sz w:val="24"/>
          <w:szCs w:val="24"/>
          <w:lang w:val="en-US"/>
        </w:rPr>
        <w:t>submitted by CEU faculty members that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 have received high ranking</w:t>
      </w:r>
      <w:r w:rsidR="006904EF">
        <w:rPr>
          <w:rStyle w:val="FootnoteReference"/>
          <w:rFonts w:ascii="Open Sans" w:hAnsi="Open Sans" w:cs="Open Sans"/>
          <w:sz w:val="24"/>
          <w:szCs w:val="24"/>
          <w:lang w:val="en-US"/>
        </w:rPr>
        <w:footnoteReference w:id="1"/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, but </w:t>
      </w:r>
      <w:r w:rsidR="001712DF" w:rsidRPr="002E62B0">
        <w:rPr>
          <w:rFonts w:ascii="Open Sans" w:hAnsi="Open Sans" w:cs="Open Sans"/>
          <w:sz w:val="24"/>
          <w:szCs w:val="24"/>
          <w:lang w:val="en-US"/>
        </w:rPr>
        <w:t>were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 not funded by the donor. In some cases CEU agrees to host ERC projects of external</w:t>
      </w:r>
      <w:r w:rsidR="001712DF" w:rsidRPr="002E62B0">
        <w:rPr>
          <w:rFonts w:ascii="Open Sans" w:hAnsi="Open Sans" w:cs="Open Sans"/>
          <w:sz w:val="24"/>
          <w:szCs w:val="24"/>
          <w:lang w:val="en-US"/>
        </w:rPr>
        <w:t xml:space="preserve"> researchers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="001712DF" w:rsidRPr="002E62B0">
        <w:rPr>
          <w:rFonts w:ascii="Open Sans" w:hAnsi="Open Sans" w:cs="Open Sans"/>
          <w:sz w:val="24"/>
          <w:szCs w:val="24"/>
          <w:lang w:val="en-US"/>
        </w:rPr>
        <w:t>when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 their application is successful. These external researche</w:t>
      </w:r>
      <w:r w:rsidR="00FC399E">
        <w:rPr>
          <w:rFonts w:ascii="Open Sans" w:hAnsi="Open Sans" w:cs="Open Sans"/>
          <w:sz w:val="24"/>
          <w:szCs w:val="24"/>
          <w:lang w:val="en-US"/>
        </w:rPr>
        <w:t>rs are not eligible for the “bridge</w:t>
      </w:r>
      <w:r w:rsidRPr="002E62B0">
        <w:rPr>
          <w:rFonts w:ascii="Open Sans" w:hAnsi="Open Sans" w:cs="Open Sans"/>
          <w:sz w:val="24"/>
          <w:szCs w:val="24"/>
          <w:lang w:val="en-US"/>
        </w:rPr>
        <w:t>” funding.</w:t>
      </w:r>
    </w:p>
    <w:p w14:paraId="2939984B" w14:textId="77777777" w:rsidR="00113A52" w:rsidRPr="002E62B0" w:rsidRDefault="00113A52" w:rsidP="006904EF">
      <w:pPr>
        <w:pStyle w:val="LightList-Accent51"/>
        <w:ind w:left="0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21943097" w14:textId="04E69900" w:rsidR="00113A52" w:rsidRPr="002E62B0" w:rsidRDefault="002E62B0" w:rsidP="002E62B0">
      <w:pPr>
        <w:pStyle w:val="Heading2"/>
        <w:rPr>
          <w:rFonts w:ascii="Open Sans" w:hAnsi="Open Sans" w:cs="Open Sans"/>
          <w:i/>
        </w:rPr>
      </w:pPr>
      <w:r w:rsidRPr="002E62B0">
        <w:rPr>
          <w:rFonts w:ascii="Open Sans" w:hAnsi="Open Sans" w:cs="Open Sans"/>
          <w:i/>
        </w:rPr>
        <w:t>Application process</w:t>
      </w:r>
    </w:p>
    <w:p w14:paraId="026201AA" w14:textId="77777777" w:rsidR="002E62B0" w:rsidRPr="002E62B0" w:rsidRDefault="002E62B0" w:rsidP="001712DF">
      <w:pPr>
        <w:pStyle w:val="LightList-Accent51"/>
        <w:ind w:left="0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2D74AF13" w14:textId="77777777" w:rsidR="001712DF" w:rsidRPr="002E62B0" w:rsidRDefault="001712DF" w:rsidP="001712DF">
      <w:pPr>
        <w:pStyle w:val="LightList-Accent51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>Applications are received throughout the academic year.</w:t>
      </w:r>
    </w:p>
    <w:p w14:paraId="253E3033" w14:textId="77777777" w:rsidR="00B47CAE" w:rsidRPr="002E62B0" w:rsidRDefault="00B47CAE" w:rsidP="00B47CAE">
      <w:pPr>
        <w:pStyle w:val="LightList-Accent51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28C096BA" w14:textId="3A8F6FAB" w:rsidR="001712DF" w:rsidRPr="002E62B0" w:rsidRDefault="00B47CAE" w:rsidP="00B47CAE">
      <w:pPr>
        <w:pStyle w:val="LightList-Accent51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 xml:space="preserve">Applications must be submitted by the lead researcher to </w:t>
      </w:r>
      <w:r w:rsidR="006D4776">
        <w:rPr>
          <w:rFonts w:ascii="Open Sans" w:hAnsi="Open Sans" w:cs="Open Sans"/>
          <w:sz w:val="24"/>
          <w:szCs w:val="24"/>
          <w:lang w:val="en-US"/>
        </w:rPr>
        <w:t xml:space="preserve">ACRO, at </w:t>
      </w:r>
      <w:hyperlink r:id="rId10" w:history="1">
        <w:r w:rsidR="00660209" w:rsidRPr="00AE44EC">
          <w:rPr>
            <w:rStyle w:val="Hyperlink"/>
            <w:rFonts w:ascii="Open Sans" w:hAnsi="Open Sans" w:cs="Open Sans"/>
            <w:sz w:val="24"/>
            <w:szCs w:val="24"/>
            <w:lang w:val="en-US"/>
          </w:rPr>
          <w:t>acro@ceu.edu</w:t>
        </w:r>
      </w:hyperlink>
      <w:r w:rsidRPr="002E62B0">
        <w:rPr>
          <w:rFonts w:ascii="Open Sans" w:hAnsi="Open Sans" w:cs="Open Sans"/>
          <w:sz w:val="24"/>
          <w:szCs w:val="24"/>
          <w:lang w:val="en-US"/>
        </w:rPr>
        <w:t xml:space="preserve">. Prior to the submission, ACRO research managers will </w:t>
      </w:r>
      <w:r w:rsidR="006D4776">
        <w:rPr>
          <w:rFonts w:ascii="Open Sans" w:hAnsi="Open Sans" w:cs="Open Sans"/>
          <w:sz w:val="24"/>
          <w:szCs w:val="24"/>
          <w:lang w:val="en-US"/>
        </w:rPr>
        <w:t xml:space="preserve">be available to </w:t>
      </w:r>
      <w:r w:rsidRPr="002E62B0">
        <w:rPr>
          <w:rFonts w:ascii="Open Sans" w:hAnsi="Open Sans" w:cs="Open Sans"/>
          <w:sz w:val="24"/>
          <w:szCs w:val="24"/>
          <w:lang w:val="en-US"/>
        </w:rPr>
        <w:t>assist in the development of the funding request.</w:t>
      </w:r>
    </w:p>
    <w:p w14:paraId="5302D39A" w14:textId="77777777" w:rsidR="00B47CAE" w:rsidRPr="002E62B0" w:rsidRDefault="00B47CAE" w:rsidP="001712DF">
      <w:pPr>
        <w:pStyle w:val="LightList-Accent51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76E4A306" w14:textId="6A3B8D25" w:rsidR="001712DF" w:rsidRPr="002E62B0" w:rsidRDefault="001712DF" w:rsidP="001712DF">
      <w:pPr>
        <w:pStyle w:val="LightList-Accent51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>Received applications will be evaluated by a committee chaired by the Provost</w:t>
      </w:r>
      <w:r w:rsidR="00B47CAE" w:rsidRPr="002E62B0">
        <w:rPr>
          <w:rFonts w:ascii="Open Sans" w:hAnsi="Open Sans" w:cs="Open Sans"/>
          <w:sz w:val="24"/>
          <w:szCs w:val="24"/>
          <w:lang w:val="en-US"/>
        </w:rPr>
        <w:t>. Decisions can be expected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 within 3 weeks </w:t>
      </w:r>
      <w:r w:rsidR="00B47CAE" w:rsidRPr="002E62B0">
        <w:rPr>
          <w:rFonts w:ascii="Open Sans" w:hAnsi="Open Sans" w:cs="Open Sans"/>
          <w:sz w:val="24"/>
          <w:szCs w:val="24"/>
          <w:lang w:val="en-US"/>
        </w:rPr>
        <w:t>from the time of submission</w:t>
      </w:r>
      <w:r w:rsidRPr="002E62B0">
        <w:rPr>
          <w:rFonts w:ascii="Open Sans" w:hAnsi="Open Sans" w:cs="Open Sans"/>
          <w:sz w:val="24"/>
          <w:szCs w:val="24"/>
          <w:lang w:val="en-US"/>
        </w:rPr>
        <w:t>.</w:t>
      </w:r>
    </w:p>
    <w:p w14:paraId="64012287" w14:textId="7FB02DE6" w:rsidR="00113A52" w:rsidRPr="002E62B0" w:rsidRDefault="00113A52" w:rsidP="00B47CAE">
      <w:pPr>
        <w:pStyle w:val="LightList-Accent51"/>
        <w:ind w:left="0"/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ab/>
      </w:r>
    </w:p>
    <w:p w14:paraId="1A968883" w14:textId="0DD8F571" w:rsidR="00113A52" w:rsidRPr="002E62B0" w:rsidRDefault="002E62B0" w:rsidP="002E62B0">
      <w:pPr>
        <w:pStyle w:val="Heading2"/>
        <w:rPr>
          <w:rFonts w:ascii="Open Sans" w:hAnsi="Open Sans" w:cs="Open Sans"/>
          <w:i/>
        </w:rPr>
      </w:pPr>
      <w:r w:rsidRPr="002E62B0">
        <w:rPr>
          <w:rFonts w:ascii="Open Sans" w:hAnsi="Open Sans" w:cs="Open Sans"/>
          <w:i/>
        </w:rPr>
        <w:t>Material to be submitted</w:t>
      </w:r>
    </w:p>
    <w:p w14:paraId="2F3546D3" w14:textId="77777777" w:rsidR="00B47CAE" w:rsidRPr="002E62B0" w:rsidRDefault="00B47CAE" w:rsidP="00B47CAE">
      <w:pPr>
        <w:pStyle w:val="LightList-Accent51"/>
        <w:ind w:left="0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1BFFB98C" w14:textId="2A697D98" w:rsidR="00113A52" w:rsidRPr="002E62B0" w:rsidRDefault="00B47CAE" w:rsidP="00B47CAE">
      <w:pPr>
        <w:pStyle w:val="LightList-Accent51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>Statement</w:t>
      </w:r>
      <w:r w:rsidR="00113A52" w:rsidRPr="002E62B0">
        <w:rPr>
          <w:rFonts w:ascii="Open Sans" w:hAnsi="Open Sans" w:cs="Open Sans"/>
          <w:sz w:val="24"/>
          <w:szCs w:val="24"/>
          <w:lang w:val="en-US"/>
        </w:rPr>
        <w:t xml:space="preserve"> describing </w:t>
      </w:r>
      <w:r w:rsidRPr="002E62B0">
        <w:rPr>
          <w:rFonts w:ascii="Open Sans" w:hAnsi="Open Sans" w:cs="Open Sans"/>
          <w:sz w:val="24"/>
          <w:szCs w:val="24"/>
          <w:lang w:val="en-US"/>
        </w:rPr>
        <w:t>how the</w:t>
      </w:r>
      <w:r w:rsidR="00113A52" w:rsidRPr="002E62B0">
        <w:rPr>
          <w:rFonts w:ascii="Open Sans" w:hAnsi="Open Sans" w:cs="Open Sans"/>
          <w:sz w:val="24"/>
          <w:szCs w:val="24"/>
          <w:lang w:val="en-US"/>
        </w:rPr>
        <w:t xml:space="preserve"> grant </w:t>
      </w:r>
      <w:r w:rsidRPr="002E62B0">
        <w:rPr>
          <w:rFonts w:ascii="Open Sans" w:hAnsi="Open Sans" w:cs="Open Sans"/>
          <w:sz w:val="24"/>
          <w:szCs w:val="24"/>
          <w:lang w:val="en-US"/>
        </w:rPr>
        <w:t>could</w:t>
      </w:r>
      <w:r w:rsidR="00113A52" w:rsidRPr="002E62B0">
        <w:rPr>
          <w:rFonts w:ascii="Open Sans" w:hAnsi="Open Sans" w:cs="Open Sans"/>
          <w:sz w:val="24"/>
          <w:szCs w:val="24"/>
          <w:lang w:val="en-US"/>
        </w:rPr>
        <w:t xml:space="preserve"> enable improv</w:t>
      </w:r>
      <w:r w:rsidRPr="002E62B0">
        <w:rPr>
          <w:rFonts w:ascii="Open Sans" w:hAnsi="Open Sans" w:cs="Open Sans"/>
          <w:sz w:val="24"/>
          <w:szCs w:val="24"/>
          <w:lang w:val="en-US"/>
        </w:rPr>
        <w:t>ing</w:t>
      </w:r>
      <w:r w:rsidR="00113A52" w:rsidRPr="002E62B0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Pr="002E62B0">
        <w:rPr>
          <w:rFonts w:ascii="Open Sans" w:hAnsi="Open Sans" w:cs="Open Sans"/>
          <w:sz w:val="24"/>
          <w:szCs w:val="24"/>
          <w:lang w:val="en-US"/>
        </w:rPr>
        <w:t>the original</w:t>
      </w:r>
      <w:r w:rsidR="00113A52" w:rsidRPr="002E62B0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Pr="002E62B0">
        <w:rPr>
          <w:rFonts w:ascii="Open Sans" w:hAnsi="Open Sans" w:cs="Open Sans"/>
          <w:sz w:val="24"/>
          <w:szCs w:val="24"/>
          <w:lang w:val="en-US"/>
        </w:rPr>
        <w:t>proposal</w:t>
      </w:r>
      <w:r w:rsidR="00113A52" w:rsidRPr="002E62B0">
        <w:rPr>
          <w:rFonts w:ascii="Open Sans" w:hAnsi="Open Sans" w:cs="Open Sans"/>
          <w:sz w:val="24"/>
          <w:szCs w:val="24"/>
          <w:lang w:val="en-US"/>
        </w:rPr>
        <w:t xml:space="preserve"> in order to be successful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 during the</w:t>
      </w:r>
      <w:r w:rsidR="00113A52" w:rsidRPr="002E62B0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Pr="002E62B0">
        <w:rPr>
          <w:rFonts w:ascii="Open Sans" w:hAnsi="Open Sans" w:cs="Open Sans"/>
          <w:sz w:val="24"/>
          <w:szCs w:val="24"/>
          <w:lang w:val="en-US"/>
        </w:rPr>
        <w:t>upcoming</w:t>
      </w:r>
      <w:r w:rsidR="00113A52" w:rsidRPr="002E62B0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Pr="002E62B0">
        <w:rPr>
          <w:rFonts w:ascii="Open Sans" w:hAnsi="Open Sans" w:cs="Open Sans"/>
          <w:sz w:val="24"/>
          <w:szCs w:val="24"/>
          <w:lang w:val="en-US"/>
        </w:rPr>
        <w:t>call for funding</w:t>
      </w:r>
      <w:r w:rsidR="00113A52" w:rsidRPr="002E62B0">
        <w:rPr>
          <w:rFonts w:ascii="Open Sans" w:hAnsi="Open Sans" w:cs="Open Sans"/>
          <w:sz w:val="24"/>
          <w:szCs w:val="24"/>
          <w:lang w:val="en-US"/>
        </w:rPr>
        <w:t>.</w:t>
      </w:r>
    </w:p>
    <w:p w14:paraId="18329107" w14:textId="77777777" w:rsidR="00B47CAE" w:rsidRPr="002E62B0" w:rsidRDefault="00B47CAE" w:rsidP="00B47CAE">
      <w:pPr>
        <w:pStyle w:val="LightList-Accent51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3C7DECED" w14:textId="49174C1C" w:rsidR="00113A52" w:rsidRPr="002E62B0" w:rsidRDefault="00113A52" w:rsidP="00B47CAE">
      <w:pPr>
        <w:pStyle w:val="LightList-Accent51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 xml:space="preserve">Recommendation of the head of the hosting academic unit with a clear statement on the intent and capability of the academic unit to implement the “bridging” project and commitment to implement the project should the next application be successful. If a research center hosts the proposed project, but the applicant is a member of a </w:t>
      </w:r>
      <w:r w:rsidR="00B47CAE" w:rsidRPr="002E62B0">
        <w:rPr>
          <w:rFonts w:ascii="Open Sans" w:hAnsi="Open Sans" w:cs="Open Sans"/>
          <w:sz w:val="24"/>
          <w:szCs w:val="24"/>
          <w:lang w:val="en-US"/>
        </w:rPr>
        <w:t>d</w:t>
      </w:r>
      <w:r w:rsidRPr="002E62B0">
        <w:rPr>
          <w:rFonts w:ascii="Open Sans" w:hAnsi="Open Sans" w:cs="Open Sans"/>
          <w:sz w:val="24"/>
          <w:szCs w:val="24"/>
          <w:lang w:val="en-US"/>
        </w:rPr>
        <w:t xml:space="preserve">epartment, the recommendation of the department’s head is also needed. </w:t>
      </w:r>
      <w:r w:rsidR="00B47CAE" w:rsidRPr="002E62B0">
        <w:rPr>
          <w:rFonts w:ascii="Open Sans" w:hAnsi="Open Sans" w:cs="Open Sans"/>
          <w:sz w:val="24"/>
          <w:szCs w:val="24"/>
          <w:lang w:val="en-US"/>
        </w:rPr>
        <w:t>If applicable, t</w:t>
      </w:r>
      <w:r w:rsidRPr="002E62B0">
        <w:rPr>
          <w:rFonts w:ascii="Open Sans" w:hAnsi="Open Sans" w:cs="Open Sans"/>
          <w:sz w:val="24"/>
          <w:szCs w:val="24"/>
          <w:lang w:val="en-US"/>
        </w:rPr>
        <w:t>he recommendation should include support for requested teaching waivers or sabbaticals and a plan for replacement.</w:t>
      </w:r>
    </w:p>
    <w:p w14:paraId="45F71B5C" w14:textId="2E46496A" w:rsidR="00113A52" w:rsidRPr="002E62B0" w:rsidRDefault="00113A52" w:rsidP="002E62B0">
      <w:pPr>
        <w:pStyle w:val="LightList-Accent51"/>
        <w:ind w:left="0"/>
        <w:jc w:val="both"/>
        <w:rPr>
          <w:rFonts w:ascii="Open Sans" w:eastAsiaTheme="minorHAnsi" w:hAnsi="Open Sans" w:cs="Open Sans"/>
          <w:sz w:val="24"/>
          <w:szCs w:val="24"/>
          <w:lang w:val="en-US"/>
        </w:rPr>
      </w:pPr>
    </w:p>
    <w:p w14:paraId="597B3402" w14:textId="41D8E896" w:rsidR="002E62B0" w:rsidRPr="002E62B0" w:rsidRDefault="002E62B0" w:rsidP="002E62B0">
      <w:pPr>
        <w:pStyle w:val="LightList-Accent51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>Budget, including the breakdown of the most substantial cost categories.</w:t>
      </w:r>
    </w:p>
    <w:p w14:paraId="33E17B67" w14:textId="77777777" w:rsidR="00113A52" w:rsidRPr="002E62B0" w:rsidRDefault="00113A52" w:rsidP="00113A52">
      <w:pPr>
        <w:pStyle w:val="LightList-Accent51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6C47F63B" w14:textId="574CA30A" w:rsidR="00113A52" w:rsidRPr="002E62B0" w:rsidRDefault="00113A52" w:rsidP="002E62B0">
      <w:pPr>
        <w:pStyle w:val="Heading2"/>
        <w:rPr>
          <w:rFonts w:ascii="Open Sans" w:hAnsi="Open Sans" w:cs="Open Sans"/>
          <w:i/>
        </w:rPr>
      </w:pPr>
      <w:r w:rsidRPr="002E62B0">
        <w:rPr>
          <w:rFonts w:ascii="Open Sans" w:hAnsi="Open Sans" w:cs="Open Sans"/>
          <w:i/>
        </w:rPr>
        <w:lastRenderedPageBreak/>
        <w:t xml:space="preserve">Eligible </w:t>
      </w:r>
      <w:r w:rsidR="002E62B0" w:rsidRPr="002E62B0">
        <w:rPr>
          <w:rFonts w:ascii="Open Sans" w:hAnsi="Open Sans" w:cs="Open Sans"/>
          <w:i/>
        </w:rPr>
        <w:t>projects and costs</w:t>
      </w:r>
    </w:p>
    <w:p w14:paraId="640001F2" w14:textId="77777777" w:rsidR="002E62B0" w:rsidRPr="002E62B0" w:rsidRDefault="002E62B0" w:rsidP="002E62B0">
      <w:pPr>
        <w:pStyle w:val="LightList-Accent51"/>
        <w:ind w:left="0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62A0C478" w14:textId="0AE8C662" w:rsidR="002E62B0" w:rsidRPr="002E62B0" w:rsidRDefault="002E62B0" w:rsidP="002E62B0">
      <w:pPr>
        <w:pStyle w:val="LightList-Accent51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>Proposed projects should not be shorter than 3 months or longer than 18 months (depending on the time to be bridged before the next application deadline). The maximum eligible grant amount per project is 50,000 EUR.</w:t>
      </w:r>
    </w:p>
    <w:p w14:paraId="68BA7CB4" w14:textId="77777777" w:rsidR="002E62B0" w:rsidRPr="002E62B0" w:rsidRDefault="002E62B0" w:rsidP="002E62B0">
      <w:pPr>
        <w:pStyle w:val="LightList-Accent51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595B3DA6" w14:textId="7E718AAD" w:rsidR="002E62B0" w:rsidRPr="002E62B0" w:rsidRDefault="002E62B0" w:rsidP="002E62B0">
      <w:pPr>
        <w:pStyle w:val="LightList-Accent51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 xml:space="preserve">The following costs are eligible under </w:t>
      </w:r>
      <w:r w:rsidR="00F42EC9">
        <w:rPr>
          <w:rFonts w:ascii="Open Sans" w:hAnsi="Open Sans" w:cs="Open Sans"/>
          <w:sz w:val="24"/>
          <w:szCs w:val="24"/>
          <w:lang w:val="en-US"/>
        </w:rPr>
        <w:t xml:space="preserve">the </w:t>
      </w:r>
      <w:r w:rsidRPr="002E62B0">
        <w:rPr>
          <w:rFonts w:ascii="Open Sans" w:hAnsi="Open Sans" w:cs="Open Sans"/>
          <w:sz w:val="24"/>
          <w:szCs w:val="24"/>
          <w:lang w:val="en-US"/>
        </w:rPr>
        <w:t>grant:</w:t>
      </w:r>
    </w:p>
    <w:p w14:paraId="17F800A9" w14:textId="1F89D253" w:rsidR="002E62B0" w:rsidRPr="002E62B0" w:rsidRDefault="002E62B0" w:rsidP="002E62B0">
      <w:pPr>
        <w:pStyle w:val="LightList-Accent51"/>
        <w:numPr>
          <w:ilvl w:val="1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>Teaching waiver or part-time extr</w:t>
      </w:r>
      <w:r w:rsidR="00F42EC9">
        <w:rPr>
          <w:rFonts w:ascii="Open Sans" w:hAnsi="Open Sans" w:cs="Open Sans"/>
          <w:sz w:val="24"/>
          <w:szCs w:val="24"/>
          <w:lang w:val="en-US"/>
        </w:rPr>
        <w:t>aordinary s</w:t>
      </w:r>
      <w:bookmarkStart w:id="0" w:name="_GoBack"/>
      <w:bookmarkEnd w:id="0"/>
      <w:r w:rsidRPr="002E62B0">
        <w:rPr>
          <w:rFonts w:ascii="Open Sans" w:hAnsi="Open Sans" w:cs="Open Sans"/>
          <w:sz w:val="24"/>
          <w:szCs w:val="24"/>
          <w:lang w:val="en-US"/>
        </w:rPr>
        <w:t xml:space="preserve">abbatical – in this case the cost of replacement </w:t>
      </w:r>
      <w:proofErr w:type="gramStart"/>
      <w:r w:rsidRPr="002E62B0">
        <w:rPr>
          <w:rFonts w:ascii="Open Sans" w:hAnsi="Open Sans" w:cs="Open Sans"/>
          <w:sz w:val="24"/>
          <w:szCs w:val="24"/>
          <w:lang w:val="en-US"/>
        </w:rPr>
        <w:t>should be highlighted</w:t>
      </w:r>
      <w:proofErr w:type="gramEnd"/>
      <w:r w:rsidRPr="002E62B0">
        <w:rPr>
          <w:rFonts w:ascii="Open Sans" w:hAnsi="Open Sans" w:cs="Open Sans"/>
          <w:sz w:val="24"/>
          <w:szCs w:val="24"/>
          <w:lang w:val="en-US"/>
        </w:rPr>
        <w:t xml:space="preserve"> in the project’s budget.</w:t>
      </w:r>
    </w:p>
    <w:p w14:paraId="29E594C6" w14:textId="31BD9851" w:rsidR="002E62B0" w:rsidRPr="002E62B0" w:rsidRDefault="002E62B0" w:rsidP="002E62B0">
      <w:pPr>
        <w:pStyle w:val="LightList-Accent51"/>
        <w:numPr>
          <w:ilvl w:val="1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>Personnel costs – may include salaries of Post-doctoral Fellows, PhD students, and research assistant.</w:t>
      </w:r>
    </w:p>
    <w:p w14:paraId="1F87BED1" w14:textId="77777777" w:rsidR="002E62B0" w:rsidRPr="002E62B0" w:rsidRDefault="002E62B0" w:rsidP="002E62B0">
      <w:pPr>
        <w:pStyle w:val="LightList-Accent51"/>
        <w:numPr>
          <w:ilvl w:val="1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>Personal travel for research or consultation with team members, collaborators.</w:t>
      </w:r>
    </w:p>
    <w:p w14:paraId="3EF4319B" w14:textId="16CE0353" w:rsidR="002E62B0" w:rsidRPr="002E62B0" w:rsidRDefault="002E62B0" w:rsidP="002E62B0">
      <w:pPr>
        <w:pStyle w:val="LightList-Accent51"/>
        <w:numPr>
          <w:ilvl w:val="1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>Costs of team meetings (in the event of several institutions benefiting from the proposed project, e.g. collaborative research projects, CEU will not finance the travel costs of partner institutions).</w:t>
      </w:r>
    </w:p>
    <w:p w14:paraId="700233BD" w14:textId="1E474D10" w:rsidR="002E62B0" w:rsidRPr="002E62B0" w:rsidRDefault="002E62B0" w:rsidP="002E62B0">
      <w:pPr>
        <w:pStyle w:val="LightList-Accent51"/>
        <w:numPr>
          <w:ilvl w:val="1"/>
          <w:numId w:val="8"/>
        </w:numPr>
        <w:jc w:val="both"/>
        <w:rPr>
          <w:rFonts w:ascii="Open Sans" w:hAnsi="Open Sans" w:cs="Open Sans"/>
          <w:sz w:val="24"/>
          <w:szCs w:val="24"/>
          <w:lang w:val="en-US"/>
        </w:rPr>
      </w:pPr>
      <w:r w:rsidRPr="002E62B0">
        <w:rPr>
          <w:rFonts w:ascii="Open Sans" w:hAnsi="Open Sans" w:cs="Open Sans"/>
          <w:sz w:val="24"/>
          <w:szCs w:val="24"/>
          <w:lang w:val="en-US"/>
        </w:rPr>
        <w:t>Any other costs indispensable for the success of the subsequent application, including cost of publications (Open Access) needed to improve the profile of the principal investigator.</w:t>
      </w:r>
    </w:p>
    <w:p w14:paraId="08F32FA8" w14:textId="77777777" w:rsidR="002E62B0" w:rsidRPr="002E62B0" w:rsidRDefault="002E62B0" w:rsidP="002E62B0">
      <w:pPr>
        <w:pStyle w:val="LightList-Accent51"/>
        <w:ind w:left="360"/>
        <w:jc w:val="both"/>
        <w:rPr>
          <w:rFonts w:ascii="Open Sans" w:hAnsi="Open Sans" w:cs="Open Sans"/>
          <w:sz w:val="24"/>
          <w:szCs w:val="24"/>
          <w:lang w:val="en-US"/>
        </w:rPr>
      </w:pPr>
    </w:p>
    <w:p w14:paraId="2C265C8E" w14:textId="763AFE0F" w:rsidR="00992ABD" w:rsidRPr="002E62B0" w:rsidRDefault="00992ABD" w:rsidP="00992ABD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2E62B0">
        <w:rPr>
          <w:rFonts w:ascii="Open Sans" w:hAnsi="Open Sans" w:cs="Open Sans"/>
        </w:rPr>
        <w:t xml:space="preserve">In order to facilitate </w:t>
      </w:r>
      <w:r w:rsidR="00F97489" w:rsidRPr="002E62B0">
        <w:rPr>
          <w:rFonts w:ascii="Open Sans" w:hAnsi="Open Sans" w:cs="Open Sans"/>
        </w:rPr>
        <w:t>the development of project</w:t>
      </w:r>
      <w:r w:rsidR="00A57AFE" w:rsidRPr="002E62B0">
        <w:rPr>
          <w:rFonts w:ascii="Open Sans" w:hAnsi="Open Sans" w:cs="Open Sans"/>
        </w:rPr>
        <w:t xml:space="preserve"> proposals</w:t>
      </w:r>
      <w:r w:rsidRPr="002E62B0">
        <w:rPr>
          <w:rFonts w:ascii="Open Sans" w:hAnsi="Open Sans" w:cs="Open Sans"/>
        </w:rPr>
        <w:t xml:space="preserve">, </w:t>
      </w:r>
      <w:r w:rsidR="00F97489" w:rsidRPr="002E62B0">
        <w:rPr>
          <w:rFonts w:ascii="Open Sans" w:hAnsi="Open Sans" w:cs="Open Sans"/>
        </w:rPr>
        <w:t xml:space="preserve">applicants are </w:t>
      </w:r>
      <w:r w:rsidRPr="002E62B0">
        <w:rPr>
          <w:rFonts w:ascii="Open Sans" w:hAnsi="Open Sans" w:cs="Open Sans"/>
        </w:rPr>
        <w:t xml:space="preserve">encouraged to contact the </w:t>
      </w:r>
      <w:r w:rsidR="002E62B0">
        <w:rPr>
          <w:rFonts w:ascii="Open Sans" w:hAnsi="Open Sans" w:cs="Open Sans"/>
        </w:rPr>
        <w:t>Academic Cooperation and Research Office</w:t>
      </w:r>
      <w:r w:rsidRPr="002E62B0">
        <w:rPr>
          <w:rFonts w:ascii="Open Sans" w:hAnsi="Open Sans" w:cs="Open Sans"/>
        </w:rPr>
        <w:t xml:space="preserve">. To inquire about the consultation process, please send an email to: </w:t>
      </w:r>
      <w:hyperlink r:id="rId11" w:history="1">
        <w:r w:rsidR="00660209" w:rsidRPr="00AE44EC">
          <w:rPr>
            <w:rStyle w:val="Hyperlink"/>
            <w:rFonts w:ascii="Open Sans" w:hAnsi="Open Sans" w:cs="Open Sans"/>
          </w:rPr>
          <w:t>acro@ceu.edu</w:t>
        </w:r>
      </w:hyperlink>
      <w:r w:rsidR="00660209">
        <w:rPr>
          <w:rFonts w:ascii="Open Sans" w:hAnsi="Open Sans" w:cs="Open Sans"/>
        </w:rPr>
        <w:t xml:space="preserve"> </w:t>
      </w:r>
    </w:p>
    <w:p w14:paraId="56B96F27" w14:textId="77777777" w:rsidR="00992ABD" w:rsidRPr="002E62B0" w:rsidRDefault="00992ABD" w:rsidP="00992ABD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22EA1485" w14:textId="77777777" w:rsidR="00FD5848" w:rsidRPr="002E62B0" w:rsidRDefault="00FD5848" w:rsidP="00992ABD">
      <w:pPr>
        <w:rPr>
          <w:rFonts w:ascii="Open Sans" w:hAnsi="Open Sans" w:cs="Open Sans"/>
        </w:rPr>
      </w:pPr>
    </w:p>
    <w:sectPr w:rsidR="00FD5848" w:rsidRPr="002E62B0" w:rsidSect="00BC1CC6">
      <w:footerReference w:type="default" r:id="rId12"/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64CAD" w14:textId="77777777" w:rsidR="005550BF" w:rsidRDefault="005550BF" w:rsidP="00737E4F">
      <w:r>
        <w:separator/>
      </w:r>
    </w:p>
  </w:endnote>
  <w:endnote w:type="continuationSeparator" w:id="0">
    <w:p w14:paraId="2F26515C" w14:textId="77777777" w:rsidR="005550BF" w:rsidRDefault="005550BF" w:rsidP="0073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Jaghbub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H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18D6C" w14:textId="77777777" w:rsidR="008E526C" w:rsidRPr="00FD5848" w:rsidRDefault="003E524B" w:rsidP="00BC1CC6">
    <w:pPr>
      <w:pStyle w:val="Footer"/>
      <w:rPr>
        <w:rFonts w:ascii="Open Sans" w:hAnsi="Open Sans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1D36E48" wp14:editId="273A78CE">
          <wp:simplePos x="0" y="0"/>
          <wp:positionH relativeFrom="column">
            <wp:posOffset>1853565</wp:posOffset>
          </wp:positionH>
          <wp:positionV relativeFrom="paragraph">
            <wp:posOffset>0</wp:posOffset>
          </wp:positionV>
          <wp:extent cx="2048510" cy="150495"/>
          <wp:effectExtent l="0" t="0" r="0" b="1905"/>
          <wp:wrapThrough wrapText="bothSides">
            <wp:wrapPolygon edited="0">
              <wp:start x="536" y="0"/>
              <wp:lineTo x="536" y="14582"/>
              <wp:lineTo x="1339" y="18228"/>
              <wp:lineTo x="6428" y="18228"/>
              <wp:lineTo x="19551" y="18228"/>
              <wp:lineTo x="20087" y="7291"/>
              <wp:lineTo x="19015" y="3646"/>
              <wp:lineTo x="16337" y="0"/>
              <wp:lineTo x="536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15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03A62" w14:textId="77777777" w:rsidR="005550BF" w:rsidRDefault="005550BF" w:rsidP="00737E4F">
      <w:r>
        <w:separator/>
      </w:r>
    </w:p>
  </w:footnote>
  <w:footnote w:type="continuationSeparator" w:id="0">
    <w:p w14:paraId="4C8E773D" w14:textId="77777777" w:rsidR="005550BF" w:rsidRDefault="005550BF" w:rsidP="00737E4F">
      <w:r>
        <w:continuationSeparator/>
      </w:r>
    </w:p>
  </w:footnote>
  <w:footnote w:id="1">
    <w:p w14:paraId="53E32C60" w14:textId="092FE070" w:rsidR="006904EF" w:rsidRDefault="006904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 w:cs="Open Sans"/>
        </w:rPr>
        <w:t>E</w:t>
      </w:r>
      <w:r w:rsidRPr="00CD5694">
        <w:rPr>
          <w:rFonts w:ascii="Open Sans" w:hAnsi="Open Sans" w:cs="Open Sans"/>
        </w:rPr>
        <w:t xml:space="preserve">xamples </w:t>
      </w:r>
      <w:r>
        <w:rPr>
          <w:rFonts w:ascii="Open Sans" w:hAnsi="Open Sans" w:cs="Open Sans"/>
        </w:rPr>
        <w:t>would include</w:t>
      </w:r>
      <w:r w:rsidRPr="00CD5694">
        <w:rPr>
          <w:rFonts w:ascii="Open Sans" w:hAnsi="Open Sans" w:cs="Open Sans"/>
        </w:rPr>
        <w:t xml:space="preserve"> ERC projects receiving Step-2 A or B ranking or collaborative projects on reserve list</w:t>
      </w:r>
      <w:r>
        <w:rPr>
          <w:rFonts w:ascii="Open Sans" w:hAnsi="Open Sans" w:cs="Open San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C7A"/>
    <w:multiLevelType w:val="hybridMultilevel"/>
    <w:tmpl w:val="8A28C258"/>
    <w:lvl w:ilvl="0" w:tplc="757E08A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119"/>
    <w:multiLevelType w:val="hybridMultilevel"/>
    <w:tmpl w:val="5112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B29BB"/>
    <w:multiLevelType w:val="hybridMultilevel"/>
    <w:tmpl w:val="60FAE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087F"/>
    <w:multiLevelType w:val="hybridMultilevel"/>
    <w:tmpl w:val="AF723B32"/>
    <w:lvl w:ilvl="0" w:tplc="18D615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539FA"/>
    <w:multiLevelType w:val="hybridMultilevel"/>
    <w:tmpl w:val="B4441E90"/>
    <w:lvl w:ilvl="0" w:tplc="78444E98">
      <w:numFmt w:val="bullet"/>
      <w:lvlText w:val="•"/>
      <w:lvlJc w:val="left"/>
      <w:pPr>
        <w:ind w:left="1080" w:hanging="720"/>
      </w:pPr>
      <w:rPr>
        <w:rFonts w:ascii="Open Sans" w:eastAsia="MS Mincho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F2C16"/>
    <w:multiLevelType w:val="hybridMultilevel"/>
    <w:tmpl w:val="9C666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414B0"/>
    <w:multiLevelType w:val="hybridMultilevel"/>
    <w:tmpl w:val="294ED802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76116"/>
    <w:multiLevelType w:val="hybridMultilevel"/>
    <w:tmpl w:val="938E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D0DA8"/>
    <w:multiLevelType w:val="hybridMultilevel"/>
    <w:tmpl w:val="4B9CEF78"/>
    <w:lvl w:ilvl="0" w:tplc="2E365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53F56"/>
    <w:multiLevelType w:val="hybridMultilevel"/>
    <w:tmpl w:val="3488C2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4283F"/>
    <w:multiLevelType w:val="hybridMultilevel"/>
    <w:tmpl w:val="46EAFD20"/>
    <w:lvl w:ilvl="0" w:tplc="E29E70D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43DCB"/>
    <w:multiLevelType w:val="hybridMultilevel"/>
    <w:tmpl w:val="60FAE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84777"/>
    <w:multiLevelType w:val="hybridMultilevel"/>
    <w:tmpl w:val="A48C03BA"/>
    <w:lvl w:ilvl="0" w:tplc="9D72A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48"/>
    <w:rsid w:val="00022984"/>
    <w:rsid w:val="00027AD3"/>
    <w:rsid w:val="000716FE"/>
    <w:rsid w:val="00077097"/>
    <w:rsid w:val="00096FF4"/>
    <w:rsid w:val="00097D8B"/>
    <w:rsid w:val="000A014D"/>
    <w:rsid w:val="000B14F8"/>
    <w:rsid w:val="000E1935"/>
    <w:rsid w:val="000F718F"/>
    <w:rsid w:val="0010124E"/>
    <w:rsid w:val="00113A52"/>
    <w:rsid w:val="00116E4D"/>
    <w:rsid w:val="0012081B"/>
    <w:rsid w:val="00125F11"/>
    <w:rsid w:val="00136F11"/>
    <w:rsid w:val="00147C23"/>
    <w:rsid w:val="00150920"/>
    <w:rsid w:val="00151C52"/>
    <w:rsid w:val="0016783C"/>
    <w:rsid w:val="001712DF"/>
    <w:rsid w:val="00173D05"/>
    <w:rsid w:val="001B5BB3"/>
    <w:rsid w:val="001C1286"/>
    <w:rsid w:val="001C6823"/>
    <w:rsid w:val="001E5959"/>
    <w:rsid w:val="001F237E"/>
    <w:rsid w:val="00215237"/>
    <w:rsid w:val="00230C97"/>
    <w:rsid w:val="00231F21"/>
    <w:rsid w:val="00244CCA"/>
    <w:rsid w:val="00250F96"/>
    <w:rsid w:val="00256E83"/>
    <w:rsid w:val="00271074"/>
    <w:rsid w:val="002719DE"/>
    <w:rsid w:val="00281323"/>
    <w:rsid w:val="002934BE"/>
    <w:rsid w:val="002955B8"/>
    <w:rsid w:val="002C334A"/>
    <w:rsid w:val="002E2078"/>
    <w:rsid w:val="002E5E2A"/>
    <w:rsid w:val="002E62B0"/>
    <w:rsid w:val="002F19A8"/>
    <w:rsid w:val="00301438"/>
    <w:rsid w:val="00317B73"/>
    <w:rsid w:val="00331808"/>
    <w:rsid w:val="00333709"/>
    <w:rsid w:val="00346E35"/>
    <w:rsid w:val="00382204"/>
    <w:rsid w:val="00391FF8"/>
    <w:rsid w:val="003A266D"/>
    <w:rsid w:val="003A5A83"/>
    <w:rsid w:val="003C2B34"/>
    <w:rsid w:val="003C34CC"/>
    <w:rsid w:val="003C652E"/>
    <w:rsid w:val="003D32C7"/>
    <w:rsid w:val="003D4C7C"/>
    <w:rsid w:val="003E47C1"/>
    <w:rsid w:val="003E524B"/>
    <w:rsid w:val="003E52E9"/>
    <w:rsid w:val="003F0661"/>
    <w:rsid w:val="00416381"/>
    <w:rsid w:val="00432304"/>
    <w:rsid w:val="0046010B"/>
    <w:rsid w:val="004808F0"/>
    <w:rsid w:val="00480A27"/>
    <w:rsid w:val="004A748F"/>
    <w:rsid w:val="004C3C8A"/>
    <w:rsid w:val="004E58AD"/>
    <w:rsid w:val="005017D7"/>
    <w:rsid w:val="00511DE3"/>
    <w:rsid w:val="00515585"/>
    <w:rsid w:val="00550D6B"/>
    <w:rsid w:val="005550BF"/>
    <w:rsid w:val="00556E10"/>
    <w:rsid w:val="00574320"/>
    <w:rsid w:val="00582C56"/>
    <w:rsid w:val="00585553"/>
    <w:rsid w:val="00587C0F"/>
    <w:rsid w:val="005B63A5"/>
    <w:rsid w:val="00613EFB"/>
    <w:rsid w:val="00626370"/>
    <w:rsid w:val="0062639B"/>
    <w:rsid w:val="0062642B"/>
    <w:rsid w:val="00647F30"/>
    <w:rsid w:val="00660209"/>
    <w:rsid w:val="006774A8"/>
    <w:rsid w:val="0067784B"/>
    <w:rsid w:val="006904EF"/>
    <w:rsid w:val="00693647"/>
    <w:rsid w:val="0069567E"/>
    <w:rsid w:val="006A4412"/>
    <w:rsid w:val="006D4776"/>
    <w:rsid w:val="006E1828"/>
    <w:rsid w:val="006E765A"/>
    <w:rsid w:val="006F3E2C"/>
    <w:rsid w:val="007215BC"/>
    <w:rsid w:val="00722D9C"/>
    <w:rsid w:val="00723AA3"/>
    <w:rsid w:val="00737E4F"/>
    <w:rsid w:val="00760960"/>
    <w:rsid w:val="0077008E"/>
    <w:rsid w:val="00787289"/>
    <w:rsid w:val="007A1C5F"/>
    <w:rsid w:val="007A4FAE"/>
    <w:rsid w:val="007B1FFC"/>
    <w:rsid w:val="007B53B5"/>
    <w:rsid w:val="007C1034"/>
    <w:rsid w:val="007C6CA9"/>
    <w:rsid w:val="007D0E65"/>
    <w:rsid w:val="007D6992"/>
    <w:rsid w:val="007E7ACA"/>
    <w:rsid w:val="007F22BD"/>
    <w:rsid w:val="007F7E62"/>
    <w:rsid w:val="008063E8"/>
    <w:rsid w:val="00820333"/>
    <w:rsid w:val="008227CD"/>
    <w:rsid w:val="00835762"/>
    <w:rsid w:val="008523A7"/>
    <w:rsid w:val="00855488"/>
    <w:rsid w:val="00863B12"/>
    <w:rsid w:val="00867346"/>
    <w:rsid w:val="00872390"/>
    <w:rsid w:val="008873EE"/>
    <w:rsid w:val="008A1041"/>
    <w:rsid w:val="008A7BA1"/>
    <w:rsid w:val="008C09B2"/>
    <w:rsid w:val="008C722D"/>
    <w:rsid w:val="008D1E8C"/>
    <w:rsid w:val="008D4692"/>
    <w:rsid w:val="008E240E"/>
    <w:rsid w:val="008E526C"/>
    <w:rsid w:val="008F17E2"/>
    <w:rsid w:val="008F6381"/>
    <w:rsid w:val="0091386A"/>
    <w:rsid w:val="00921BED"/>
    <w:rsid w:val="009356A0"/>
    <w:rsid w:val="0095376B"/>
    <w:rsid w:val="00970008"/>
    <w:rsid w:val="00992370"/>
    <w:rsid w:val="00992ABD"/>
    <w:rsid w:val="009959E7"/>
    <w:rsid w:val="0099667C"/>
    <w:rsid w:val="009B0E96"/>
    <w:rsid w:val="009C6D98"/>
    <w:rsid w:val="009C7AB4"/>
    <w:rsid w:val="009E2DBB"/>
    <w:rsid w:val="009F0281"/>
    <w:rsid w:val="00A057DA"/>
    <w:rsid w:val="00A077DE"/>
    <w:rsid w:val="00A2131F"/>
    <w:rsid w:val="00A21FB1"/>
    <w:rsid w:val="00A254FF"/>
    <w:rsid w:val="00A307AD"/>
    <w:rsid w:val="00A3788A"/>
    <w:rsid w:val="00A41E3E"/>
    <w:rsid w:val="00A45B10"/>
    <w:rsid w:val="00A567ED"/>
    <w:rsid w:val="00A57AFE"/>
    <w:rsid w:val="00A645FC"/>
    <w:rsid w:val="00A86A50"/>
    <w:rsid w:val="00A94149"/>
    <w:rsid w:val="00A9444B"/>
    <w:rsid w:val="00AA37CD"/>
    <w:rsid w:val="00AB583D"/>
    <w:rsid w:val="00AC1156"/>
    <w:rsid w:val="00AC49A5"/>
    <w:rsid w:val="00AD35F7"/>
    <w:rsid w:val="00AD3D4A"/>
    <w:rsid w:val="00AE00FC"/>
    <w:rsid w:val="00AF0FAE"/>
    <w:rsid w:val="00AF6B58"/>
    <w:rsid w:val="00B0131B"/>
    <w:rsid w:val="00B113DE"/>
    <w:rsid w:val="00B118AD"/>
    <w:rsid w:val="00B1407B"/>
    <w:rsid w:val="00B20A1C"/>
    <w:rsid w:val="00B246BF"/>
    <w:rsid w:val="00B26D2C"/>
    <w:rsid w:val="00B323A3"/>
    <w:rsid w:val="00B41F03"/>
    <w:rsid w:val="00B43CF6"/>
    <w:rsid w:val="00B47CAE"/>
    <w:rsid w:val="00B547F9"/>
    <w:rsid w:val="00B65F15"/>
    <w:rsid w:val="00B77305"/>
    <w:rsid w:val="00B971EF"/>
    <w:rsid w:val="00BA765E"/>
    <w:rsid w:val="00BB06CE"/>
    <w:rsid w:val="00BB631D"/>
    <w:rsid w:val="00BC1CC6"/>
    <w:rsid w:val="00BD0446"/>
    <w:rsid w:val="00BD0706"/>
    <w:rsid w:val="00BE2A62"/>
    <w:rsid w:val="00BE44D4"/>
    <w:rsid w:val="00BF118B"/>
    <w:rsid w:val="00BF42EB"/>
    <w:rsid w:val="00BF6872"/>
    <w:rsid w:val="00C0555C"/>
    <w:rsid w:val="00C05C88"/>
    <w:rsid w:val="00C46382"/>
    <w:rsid w:val="00C60D90"/>
    <w:rsid w:val="00C64C83"/>
    <w:rsid w:val="00C75CDA"/>
    <w:rsid w:val="00C807C5"/>
    <w:rsid w:val="00C85268"/>
    <w:rsid w:val="00CA2E97"/>
    <w:rsid w:val="00CB2621"/>
    <w:rsid w:val="00CB7CA4"/>
    <w:rsid w:val="00CD5694"/>
    <w:rsid w:val="00CD64F5"/>
    <w:rsid w:val="00CD673C"/>
    <w:rsid w:val="00CE0744"/>
    <w:rsid w:val="00CE26D6"/>
    <w:rsid w:val="00CE7DEB"/>
    <w:rsid w:val="00D22D7C"/>
    <w:rsid w:val="00D25479"/>
    <w:rsid w:val="00D6282C"/>
    <w:rsid w:val="00D66355"/>
    <w:rsid w:val="00D84CD4"/>
    <w:rsid w:val="00D8671D"/>
    <w:rsid w:val="00D90583"/>
    <w:rsid w:val="00DA0299"/>
    <w:rsid w:val="00DB7371"/>
    <w:rsid w:val="00DD5A50"/>
    <w:rsid w:val="00DE5FD8"/>
    <w:rsid w:val="00E87085"/>
    <w:rsid w:val="00E9369C"/>
    <w:rsid w:val="00F25887"/>
    <w:rsid w:val="00F312A9"/>
    <w:rsid w:val="00F37B8D"/>
    <w:rsid w:val="00F42EC9"/>
    <w:rsid w:val="00F553F5"/>
    <w:rsid w:val="00F706F3"/>
    <w:rsid w:val="00F70961"/>
    <w:rsid w:val="00F7248F"/>
    <w:rsid w:val="00F80023"/>
    <w:rsid w:val="00F97489"/>
    <w:rsid w:val="00FA2859"/>
    <w:rsid w:val="00FA5F12"/>
    <w:rsid w:val="00FC399E"/>
    <w:rsid w:val="00FD18B5"/>
    <w:rsid w:val="00FD5848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1770C"/>
  <w14:defaultImageDpi w14:val="300"/>
  <w15:docId w15:val="{030B0DE3-51FB-44B1-A7AE-B4F24DCF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3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8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AB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699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7E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37E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7E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7E4F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737E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body">
    <w:name w:val="body"/>
    <w:uiPriority w:val="99"/>
    <w:rsid w:val="00737E4F"/>
    <w:rPr>
      <w:rFonts w:ascii="DINHRegular" w:hAnsi="DINHRegular" w:cs="DINHRegular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A4F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dit">
    <w:name w:val="edit"/>
    <w:basedOn w:val="DefaultParagraphFont"/>
    <w:rsid w:val="007A4FAE"/>
  </w:style>
  <w:style w:type="character" w:customStyle="1" w:styleId="Heading1Char">
    <w:name w:val="Heading 1 Char"/>
    <w:basedOn w:val="DefaultParagraphFont"/>
    <w:link w:val="Heading1"/>
    <w:uiPriority w:val="9"/>
    <w:rsid w:val="00D628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A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ightList-Accent51">
    <w:name w:val="Light List - Accent 51"/>
    <w:basedOn w:val="Normal"/>
    <w:uiPriority w:val="34"/>
    <w:qFormat/>
    <w:rsid w:val="00992A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NormalWeb">
    <w:name w:val="Normal (Web)"/>
    <w:basedOn w:val="Normal"/>
    <w:uiPriority w:val="99"/>
    <w:unhideWhenUsed/>
    <w:rsid w:val="00992ABD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yperlink">
    <w:name w:val="Hyperlink"/>
    <w:uiPriority w:val="99"/>
    <w:unhideWhenUsed/>
    <w:rsid w:val="00992ABD"/>
    <w:rPr>
      <w:color w:val="0563C1"/>
      <w:u w:val="single"/>
    </w:rPr>
  </w:style>
  <w:style w:type="character" w:styleId="IntenseReference">
    <w:name w:val="Intense Reference"/>
    <w:basedOn w:val="DefaultParagraphFont"/>
    <w:uiPriority w:val="32"/>
    <w:qFormat/>
    <w:rsid w:val="00992ABD"/>
    <w:rPr>
      <w:b/>
      <w:bCs/>
      <w:smallCaps/>
      <w:color w:val="4F81BD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550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D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D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D6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71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1EF"/>
  </w:style>
  <w:style w:type="character" w:styleId="FootnoteReference">
    <w:name w:val="footnote reference"/>
    <w:basedOn w:val="DefaultParagraphFont"/>
    <w:uiPriority w:val="99"/>
    <w:semiHidden/>
    <w:unhideWhenUsed/>
    <w:rsid w:val="00B971EF"/>
    <w:rPr>
      <w:vertAlign w:val="superscript"/>
    </w:rPr>
  </w:style>
  <w:style w:type="character" w:styleId="Strong">
    <w:name w:val="Strong"/>
    <w:basedOn w:val="DefaultParagraphFont"/>
    <w:uiPriority w:val="22"/>
    <w:qFormat/>
    <w:rsid w:val="00125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ro@ce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ro@ce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ro@ceu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120872-C1FF-4BA1-92D9-2E862917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CEU</cp:lastModifiedBy>
  <cp:revision>5</cp:revision>
  <cp:lastPrinted>2018-09-24T07:49:00Z</cp:lastPrinted>
  <dcterms:created xsi:type="dcterms:W3CDTF">2018-11-27T13:49:00Z</dcterms:created>
  <dcterms:modified xsi:type="dcterms:W3CDTF">2018-11-27T13:59:00Z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